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Тамбовское областное государственное бюджетное образовательное учреждение дополнительного образования </w:t>
      </w: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«Областная детско-юношеская спортивная школа»</w:t>
      </w: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Pr="00395866" w:rsidRDefault="00BE1EC7" w:rsidP="00395866">
      <w:pPr>
        <w:spacing w:after="0"/>
        <w:ind w:right="-568"/>
        <w:jc w:val="center"/>
        <w:rPr>
          <w:rFonts w:ascii="Avenir LT 55 Roman" w:hAnsi="Avenir LT 55 Roman" w:cs="Times New Roman"/>
          <w:b/>
          <w:sz w:val="40"/>
          <w:szCs w:val="28"/>
        </w:rPr>
      </w:pPr>
      <w:r>
        <w:rPr>
          <w:rFonts w:ascii="Avenir LT 55 Roman" w:hAnsi="Avenir LT 55 Roman" w:cs="Times New Roman"/>
          <w:b/>
          <w:sz w:val="40"/>
          <w:szCs w:val="28"/>
        </w:rPr>
        <w:t>Информационно-методический сборник</w:t>
      </w:r>
    </w:p>
    <w:p w:rsidR="00395866" w:rsidRPr="00395866" w:rsidRDefault="00395866" w:rsidP="00395866">
      <w:pPr>
        <w:spacing w:after="0"/>
        <w:ind w:right="-568"/>
        <w:jc w:val="center"/>
        <w:rPr>
          <w:rFonts w:ascii="Avenir LT 55 Roman" w:hAnsi="Avenir LT 55 Roman" w:cs="Times New Roman"/>
          <w:b/>
          <w:sz w:val="40"/>
          <w:szCs w:val="28"/>
        </w:rPr>
      </w:pPr>
      <w:r w:rsidRPr="00395866">
        <w:rPr>
          <w:rFonts w:ascii="Avenir LT 55 Roman" w:hAnsi="Avenir LT 55 Roman"/>
          <w:noProof/>
          <w:sz w:val="32"/>
        </w:rPr>
        <w:drawing>
          <wp:anchor distT="0" distB="0" distL="114300" distR="114300" simplePos="0" relativeHeight="251658240" behindDoc="0" locked="0" layoutInCell="1" allowOverlap="1" wp14:anchorId="45C0FA15">
            <wp:simplePos x="0" y="0"/>
            <wp:positionH relativeFrom="margin">
              <wp:posOffset>-5876925</wp:posOffset>
            </wp:positionH>
            <wp:positionV relativeFrom="margin">
              <wp:posOffset>2696210</wp:posOffset>
            </wp:positionV>
            <wp:extent cx="11199495" cy="3341370"/>
            <wp:effectExtent l="4763" t="0" r="6667" b="6668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19949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95866" w:rsidRPr="00395866" w:rsidRDefault="00395866" w:rsidP="00395866">
      <w:pPr>
        <w:spacing w:after="0"/>
        <w:ind w:right="-568"/>
        <w:jc w:val="center"/>
        <w:rPr>
          <w:rFonts w:ascii="Avenir LT 55 Roman" w:hAnsi="Avenir LT 55 Roman" w:cs="Times New Roman"/>
          <w:b/>
          <w:sz w:val="40"/>
          <w:szCs w:val="28"/>
        </w:rPr>
      </w:pPr>
      <w:r w:rsidRPr="00395866">
        <w:rPr>
          <w:rFonts w:ascii="Avenir LT 55 Roman" w:hAnsi="Avenir LT 55 Roman" w:cs="Times New Roman"/>
          <w:b/>
          <w:sz w:val="40"/>
          <w:szCs w:val="28"/>
        </w:rPr>
        <w:t xml:space="preserve">по итогам Стратегической сессии </w:t>
      </w:r>
    </w:p>
    <w:p w:rsidR="00395866" w:rsidRPr="00395866" w:rsidRDefault="00395866" w:rsidP="00395866">
      <w:pPr>
        <w:spacing w:after="0"/>
        <w:ind w:right="-568"/>
        <w:jc w:val="center"/>
        <w:rPr>
          <w:rFonts w:ascii="Avenir LT 55 Roman" w:hAnsi="Avenir LT 55 Roman" w:cs="Times New Roman"/>
          <w:b/>
          <w:sz w:val="40"/>
          <w:szCs w:val="28"/>
        </w:rPr>
      </w:pPr>
    </w:p>
    <w:p w:rsidR="00395866" w:rsidRPr="00395866" w:rsidRDefault="00395866" w:rsidP="00395866">
      <w:pPr>
        <w:spacing w:after="0"/>
        <w:ind w:right="-568"/>
        <w:jc w:val="center"/>
        <w:rPr>
          <w:rFonts w:ascii="Avenir LT 55 Roman" w:hAnsi="Avenir LT 55 Roman" w:cs="Times New Roman"/>
          <w:b/>
          <w:sz w:val="40"/>
          <w:szCs w:val="28"/>
        </w:rPr>
      </w:pPr>
      <w:r w:rsidRPr="00395866">
        <w:rPr>
          <w:rFonts w:ascii="Avenir LT 55 Roman" w:hAnsi="Avenir LT 55 Roman" w:cs="Times New Roman"/>
          <w:b/>
          <w:sz w:val="40"/>
          <w:szCs w:val="28"/>
        </w:rPr>
        <w:t>«Доступность детского спорта и туризма через реализацию проектной деятельности»</w:t>
      </w: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BE1E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A00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A00A3" w:rsidRDefault="003A00A3" w:rsidP="003A00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Тамбов 2021 год</w:t>
      </w:r>
    </w:p>
    <w:p w:rsidR="00395866" w:rsidRPr="003A00A3" w:rsidRDefault="00395866" w:rsidP="00395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0A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C3C13" w:rsidRDefault="00395866" w:rsidP="003C3C1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3C13">
        <w:rPr>
          <w:rFonts w:ascii="Times New Roman" w:hAnsi="Times New Roman" w:cs="Times New Roman"/>
          <w:sz w:val="28"/>
          <w:szCs w:val="28"/>
        </w:rPr>
        <w:t>……………………</w:t>
      </w:r>
      <w:r w:rsidR="00817C0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proofErr w:type="gramStart"/>
      <w:r w:rsidR="00817C0E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C3C13">
        <w:rPr>
          <w:rFonts w:ascii="Times New Roman" w:hAnsi="Times New Roman" w:cs="Times New Roman"/>
          <w:sz w:val="28"/>
          <w:szCs w:val="28"/>
        </w:rPr>
        <w:t>…</w:t>
      </w:r>
      <w:r w:rsidR="003A00A3">
        <w:rPr>
          <w:rFonts w:ascii="Times New Roman" w:hAnsi="Times New Roman" w:cs="Times New Roman"/>
          <w:sz w:val="28"/>
          <w:szCs w:val="28"/>
        </w:rPr>
        <w:t>3</w:t>
      </w:r>
    </w:p>
    <w:p w:rsidR="003C3C13" w:rsidRPr="00395866" w:rsidRDefault="003C3C13" w:rsidP="003C3C1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5866">
        <w:rPr>
          <w:rFonts w:ascii="Times New Roman" w:hAnsi="Times New Roman"/>
          <w:sz w:val="28"/>
          <w:szCs w:val="28"/>
        </w:rPr>
        <w:t xml:space="preserve">Методические рекомендации по проведению соревнований по типу </w:t>
      </w:r>
      <w:proofErr w:type="spellStart"/>
      <w:r w:rsidRPr="00395866">
        <w:rPr>
          <w:rFonts w:ascii="Times New Roman" w:hAnsi="Times New Roman"/>
          <w:sz w:val="28"/>
          <w:szCs w:val="28"/>
        </w:rPr>
        <w:t>рогейн</w:t>
      </w:r>
      <w:proofErr w:type="spellEnd"/>
      <w:r w:rsidRPr="00395866">
        <w:rPr>
          <w:rFonts w:ascii="Times New Roman" w:hAnsi="Times New Roman"/>
          <w:sz w:val="28"/>
          <w:szCs w:val="28"/>
        </w:rPr>
        <w:t xml:space="preserve"> в образовательных организациях</w:t>
      </w:r>
      <w:r>
        <w:rPr>
          <w:rFonts w:ascii="Times New Roman" w:hAnsi="Times New Roman"/>
          <w:sz w:val="28"/>
          <w:szCs w:val="28"/>
        </w:rPr>
        <w:t>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</w:t>
      </w:r>
      <w:r w:rsidR="00817C0E">
        <w:rPr>
          <w:rFonts w:ascii="Times New Roman" w:hAnsi="Times New Roman"/>
          <w:sz w:val="28"/>
          <w:szCs w:val="28"/>
        </w:rPr>
        <w:t>.</w:t>
      </w:r>
      <w:proofErr w:type="gramEnd"/>
      <w:r w:rsidR="00817C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</w:t>
      </w:r>
      <w:r w:rsidR="00A243FF">
        <w:rPr>
          <w:rFonts w:ascii="Times New Roman" w:hAnsi="Times New Roman"/>
          <w:sz w:val="28"/>
          <w:szCs w:val="28"/>
        </w:rPr>
        <w:t>5</w:t>
      </w:r>
    </w:p>
    <w:p w:rsidR="003C3C13" w:rsidRPr="00395866" w:rsidRDefault="003C3C13" w:rsidP="003C3C1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95866">
        <w:rPr>
          <w:rFonts w:ascii="Times New Roman" w:hAnsi="Times New Roman"/>
          <w:sz w:val="28"/>
          <w:szCs w:val="28"/>
        </w:rPr>
        <w:t xml:space="preserve">Подборка российских грантовых площадок для получения субсидий на развитие проектов физкультурно-спортивной и туристской </w:t>
      </w:r>
      <w:proofErr w:type="gramStart"/>
      <w:r w:rsidRPr="00395866">
        <w:rPr>
          <w:rFonts w:ascii="Times New Roman" w:hAnsi="Times New Roman"/>
          <w:sz w:val="28"/>
          <w:szCs w:val="28"/>
        </w:rPr>
        <w:t>деятельности</w:t>
      </w:r>
      <w:r w:rsidR="00817C0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</w:t>
      </w:r>
      <w:proofErr w:type="gramEnd"/>
      <w:r w:rsidR="00817C0E">
        <w:rPr>
          <w:rFonts w:ascii="Times New Roman" w:hAnsi="Times New Roman"/>
          <w:sz w:val="28"/>
          <w:szCs w:val="28"/>
        </w:rPr>
        <w:t>11</w:t>
      </w:r>
    </w:p>
    <w:p w:rsidR="003C3C13" w:rsidRDefault="00817C0E" w:rsidP="003C3C1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17C0E">
        <w:rPr>
          <w:rFonts w:ascii="Times New Roman" w:hAnsi="Times New Roman"/>
          <w:sz w:val="28"/>
        </w:rPr>
        <w:t>Оптимизация возможностей интеграции детей с ограниченными возможностями здоровья в общественный социум средствами инклюзивного дополнительного образования. «</w:t>
      </w:r>
      <w:proofErr w:type="spellStart"/>
      <w:r w:rsidRPr="00817C0E">
        <w:rPr>
          <w:rFonts w:ascii="Times New Roman" w:hAnsi="Times New Roman"/>
          <w:sz w:val="28"/>
        </w:rPr>
        <w:t>Юнифайд</w:t>
      </w:r>
      <w:proofErr w:type="spellEnd"/>
      <w:r w:rsidRPr="00817C0E">
        <w:rPr>
          <w:rFonts w:ascii="Times New Roman" w:hAnsi="Times New Roman"/>
          <w:sz w:val="28"/>
        </w:rPr>
        <w:t xml:space="preserve"> – </w:t>
      </w:r>
      <w:proofErr w:type="gramStart"/>
      <w:r w:rsidRPr="00817C0E">
        <w:rPr>
          <w:rFonts w:ascii="Times New Roman" w:hAnsi="Times New Roman"/>
          <w:sz w:val="28"/>
        </w:rPr>
        <w:t>спорт»</w:t>
      </w:r>
      <w:r>
        <w:rPr>
          <w:rFonts w:ascii="Times New Roman" w:hAnsi="Times New Roman"/>
          <w:sz w:val="28"/>
        </w:rPr>
        <w:t>…</w:t>
      </w:r>
      <w:proofErr w:type="gramEnd"/>
      <w:r>
        <w:rPr>
          <w:rFonts w:ascii="Times New Roman" w:hAnsi="Times New Roman"/>
          <w:sz w:val="28"/>
        </w:rPr>
        <w:t>……………</w:t>
      </w:r>
      <w:r w:rsidRPr="00817C0E">
        <w:rPr>
          <w:rFonts w:ascii="Times New Roman" w:hAnsi="Times New Roman"/>
          <w:sz w:val="28"/>
        </w:rPr>
        <w:t>…………..</w:t>
      </w:r>
      <w:r>
        <w:rPr>
          <w:rFonts w:ascii="Times New Roman" w:hAnsi="Times New Roman"/>
          <w:sz w:val="28"/>
          <w:szCs w:val="28"/>
        </w:rPr>
        <w:t>17</w:t>
      </w:r>
    </w:p>
    <w:p w:rsidR="003C3C13" w:rsidRPr="003C3C13" w:rsidRDefault="003C3C13" w:rsidP="003C3C13">
      <w:pPr>
        <w:pStyle w:val="a3"/>
        <w:numPr>
          <w:ilvl w:val="0"/>
          <w:numId w:val="6"/>
        </w:numPr>
        <w:spacing w:after="0"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3C13">
        <w:rPr>
          <w:rFonts w:ascii="Times New Roman" w:hAnsi="Times New Roman"/>
          <w:sz w:val="28"/>
          <w:szCs w:val="28"/>
        </w:rPr>
        <w:t xml:space="preserve">Алгоритм проведения дворовых встреч в рамках реализации регионального проекта «Развитие дворового спорта на </w:t>
      </w:r>
      <w:proofErr w:type="gramStart"/>
      <w:r w:rsidRPr="003C3C13">
        <w:rPr>
          <w:rFonts w:ascii="Times New Roman" w:hAnsi="Times New Roman"/>
          <w:sz w:val="28"/>
          <w:szCs w:val="28"/>
        </w:rPr>
        <w:t>Тамбовщине»</w:t>
      </w:r>
      <w:r>
        <w:rPr>
          <w:rFonts w:ascii="Times New Roman" w:hAnsi="Times New Roman"/>
          <w:sz w:val="28"/>
          <w:szCs w:val="28"/>
        </w:rPr>
        <w:t>…</w:t>
      </w:r>
      <w:proofErr w:type="gramEnd"/>
      <w:r w:rsidR="00817C0E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817C0E">
        <w:rPr>
          <w:rFonts w:ascii="Times New Roman" w:hAnsi="Times New Roman"/>
          <w:sz w:val="28"/>
          <w:szCs w:val="28"/>
        </w:rPr>
        <w:t>21</w:t>
      </w:r>
    </w:p>
    <w:p w:rsidR="00395866" w:rsidRDefault="00395866" w:rsidP="003C3C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C3C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C3C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C3C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817C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3C3C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5866" w:rsidRDefault="00395866" w:rsidP="001744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4415" w:rsidRDefault="00174415" w:rsidP="001744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4BFF" w:rsidRPr="003C3C13" w:rsidRDefault="00E84BFF" w:rsidP="003958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3C13" w:rsidRPr="00395866" w:rsidRDefault="003C3C13" w:rsidP="00395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4BFF" w:rsidRPr="00395866" w:rsidRDefault="00DF69D8" w:rsidP="00395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866">
        <w:rPr>
          <w:rFonts w:ascii="Times New Roman" w:hAnsi="Times New Roman" w:cs="Times New Roman"/>
          <w:sz w:val="28"/>
          <w:szCs w:val="28"/>
        </w:rPr>
        <w:t>Методический кейс</w:t>
      </w:r>
      <w:r w:rsidR="00B65BAD" w:rsidRPr="00395866">
        <w:rPr>
          <w:rFonts w:ascii="Times New Roman" w:hAnsi="Times New Roman" w:cs="Times New Roman"/>
          <w:sz w:val="28"/>
          <w:szCs w:val="28"/>
        </w:rPr>
        <w:t xml:space="preserve"> подготовлен по итогам работы Стратегической сессии «Доступность детского спорта и туризма через реализацию проектной деятельности» в целях закрепления и апробации на практике полученного материала. </w:t>
      </w:r>
      <w:r w:rsidR="00817C0E">
        <w:rPr>
          <w:rFonts w:ascii="Times New Roman" w:hAnsi="Times New Roman" w:cs="Times New Roman"/>
          <w:sz w:val="28"/>
          <w:szCs w:val="28"/>
        </w:rPr>
        <w:t>Стратегическая сессия пошла в рамках работы ресурсного центра дополнительного образования физкультурно-спортивной направленности.</w:t>
      </w:r>
    </w:p>
    <w:p w:rsidR="00DF69D8" w:rsidRPr="00395866" w:rsidRDefault="00B65BAD" w:rsidP="00395866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395866">
        <w:rPr>
          <w:rFonts w:ascii="Times New Roman" w:hAnsi="Times New Roman" w:cs="Times New Roman"/>
          <w:sz w:val="28"/>
          <w:szCs w:val="28"/>
        </w:rPr>
        <w:t xml:space="preserve">Кейс </w:t>
      </w:r>
      <w:r w:rsidR="00DF69D8" w:rsidRPr="00395866">
        <w:rPr>
          <w:rFonts w:ascii="Times New Roman" w:hAnsi="Times New Roman" w:cs="Times New Roman"/>
          <w:sz w:val="28"/>
          <w:szCs w:val="28"/>
        </w:rPr>
        <w:t>состоит из методических рекомендаций, отражающих работу каждого направления Стратегической сессии:</w:t>
      </w:r>
    </w:p>
    <w:p w:rsidR="00B65BAD" w:rsidRPr="00395866" w:rsidRDefault="00DF69D8" w:rsidP="00395866">
      <w:pPr>
        <w:pStyle w:val="a3"/>
        <w:numPr>
          <w:ilvl w:val="0"/>
          <w:numId w:val="2"/>
        </w:numPr>
        <w:spacing w:after="0" w:line="240" w:lineRule="auto"/>
        <w:ind w:left="0" w:firstLine="1276"/>
        <w:jc w:val="both"/>
        <w:rPr>
          <w:rFonts w:ascii="Times New Roman" w:hAnsi="Times New Roman"/>
          <w:i/>
          <w:sz w:val="28"/>
          <w:szCs w:val="28"/>
        </w:rPr>
      </w:pPr>
      <w:r w:rsidRPr="00395866">
        <w:rPr>
          <w:rFonts w:ascii="Times New Roman" w:hAnsi="Times New Roman"/>
          <w:b/>
          <w:i/>
          <w:sz w:val="28"/>
          <w:szCs w:val="28"/>
        </w:rPr>
        <w:t>Диалоговая площадка «Доступный спорт – новый импульс развития»</w:t>
      </w:r>
      <w:r w:rsidR="00B65BAD" w:rsidRPr="00395866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B65BAD" w:rsidRPr="00817C0E">
        <w:rPr>
          <w:rFonts w:ascii="Times New Roman" w:hAnsi="Times New Roman"/>
          <w:i/>
          <w:sz w:val="28"/>
          <w:szCs w:val="28"/>
        </w:rPr>
        <w:t>На площадке были рассмотрены</w:t>
      </w:r>
      <w:r w:rsidR="00B65BAD" w:rsidRPr="0039586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65BAD" w:rsidRPr="00395866">
        <w:rPr>
          <w:rFonts w:ascii="Times New Roman" w:hAnsi="Times New Roman"/>
          <w:i/>
          <w:sz w:val="28"/>
          <w:szCs w:val="28"/>
        </w:rPr>
        <w:t xml:space="preserve">вопросы организации физкультурно-спортивной работы с обучающимися с ОВЗ, представлен инновационный опыт взаимодействия с обучающимися различных категорий через </w:t>
      </w:r>
      <w:proofErr w:type="spellStart"/>
      <w:r w:rsidR="00B65BAD" w:rsidRPr="00395866">
        <w:rPr>
          <w:rFonts w:ascii="Times New Roman" w:hAnsi="Times New Roman"/>
          <w:i/>
          <w:sz w:val="28"/>
          <w:szCs w:val="28"/>
        </w:rPr>
        <w:t>юнифайд</w:t>
      </w:r>
      <w:proofErr w:type="spellEnd"/>
      <w:r w:rsidR="00B65BAD" w:rsidRPr="00395866">
        <w:rPr>
          <w:rFonts w:ascii="Times New Roman" w:hAnsi="Times New Roman"/>
          <w:i/>
          <w:sz w:val="28"/>
          <w:szCs w:val="28"/>
        </w:rPr>
        <w:t>-спорт, рассмотрены лучшие региональные практики школьных спортивных клубов.</w:t>
      </w:r>
    </w:p>
    <w:p w:rsidR="00B65BAD" w:rsidRPr="00395866" w:rsidRDefault="00DF69D8" w:rsidP="00395866">
      <w:pPr>
        <w:pStyle w:val="a3"/>
        <w:numPr>
          <w:ilvl w:val="0"/>
          <w:numId w:val="2"/>
        </w:numPr>
        <w:spacing w:after="0" w:line="240" w:lineRule="auto"/>
        <w:ind w:left="0" w:firstLine="1276"/>
        <w:jc w:val="both"/>
        <w:rPr>
          <w:rFonts w:ascii="Times New Roman" w:hAnsi="Times New Roman"/>
          <w:b/>
          <w:i/>
          <w:sz w:val="28"/>
          <w:szCs w:val="28"/>
        </w:rPr>
      </w:pPr>
      <w:r w:rsidRPr="00395866">
        <w:rPr>
          <w:rFonts w:ascii="Times New Roman" w:hAnsi="Times New Roman"/>
          <w:b/>
          <w:i/>
          <w:sz w:val="28"/>
          <w:szCs w:val="28"/>
        </w:rPr>
        <w:t>Практико-диалоговая площадка «Туристско-краеведческая деятельность: проекты, площадки и опыт»</w:t>
      </w:r>
      <w:r w:rsidR="00B65BAD" w:rsidRPr="00395866">
        <w:rPr>
          <w:rFonts w:ascii="Times New Roman" w:hAnsi="Times New Roman"/>
          <w:b/>
          <w:i/>
          <w:sz w:val="28"/>
          <w:szCs w:val="28"/>
        </w:rPr>
        <w:t>.</w:t>
      </w:r>
      <w:r w:rsidR="00B65BAD" w:rsidRPr="00817C0E">
        <w:rPr>
          <w:rFonts w:ascii="Times New Roman" w:hAnsi="Times New Roman"/>
          <w:i/>
          <w:sz w:val="28"/>
          <w:szCs w:val="28"/>
        </w:rPr>
        <w:t xml:space="preserve"> На секции представили работу </w:t>
      </w:r>
      <w:r w:rsidR="00B65BAD" w:rsidRPr="00817C0E">
        <w:rPr>
          <w:rFonts w:ascii="Times New Roman" w:hAnsi="Times New Roman"/>
          <w:sz w:val="28"/>
          <w:szCs w:val="28"/>
        </w:rPr>
        <w:t>областной спортивно-туристской маршрутно-квалификационной комиссии</w:t>
      </w:r>
      <w:r w:rsidR="00B65BAD" w:rsidRPr="00395866">
        <w:rPr>
          <w:rFonts w:ascii="Times New Roman" w:hAnsi="Times New Roman"/>
          <w:sz w:val="28"/>
          <w:szCs w:val="28"/>
        </w:rPr>
        <w:t>, пр</w:t>
      </w:r>
      <w:r w:rsidR="00BE1EC7">
        <w:rPr>
          <w:rFonts w:ascii="Times New Roman" w:hAnsi="Times New Roman"/>
          <w:sz w:val="28"/>
          <w:szCs w:val="28"/>
        </w:rPr>
        <w:t>о</w:t>
      </w:r>
      <w:r w:rsidR="00B65BAD" w:rsidRPr="00395866">
        <w:rPr>
          <w:rFonts w:ascii="Times New Roman" w:hAnsi="Times New Roman"/>
          <w:sz w:val="28"/>
          <w:szCs w:val="28"/>
        </w:rPr>
        <w:t>д</w:t>
      </w:r>
      <w:r w:rsidR="00BE1EC7">
        <w:rPr>
          <w:rFonts w:ascii="Times New Roman" w:hAnsi="Times New Roman"/>
          <w:sz w:val="28"/>
          <w:szCs w:val="28"/>
        </w:rPr>
        <w:t>е</w:t>
      </w:r>
      <w:r w:rsidR="00B65BAD" w:rsidRPr="00395866">
        <w:rPr>
          <w:rFonts w:ascii="Times New Roman" w:hAnsi="Times New Roman"/>
          <w:sz w:val="28"/>
          <w:szCs w:val="28"/>
        </w:rPr>
        <w:t>м</w:t>
      </w:r>
      <w:r w:rsidR="00BE1EC7">
        <w:rPr>
          <w:rFonts w:ascii="Times New Roman" w:hAnsi="Times New Roman"/>
          <w:sz w:val="28"/>
          <w:szCs w:val="28"/>
        </w:rPr>
        <w:t>о</w:t>
      </w:r>
      <w:r w:rsidR="00B65BAD" w:rsidRPr="00395866">
        <w:rPr>
          <w:rFonts w:ascii="Times New Roman" w:hAnsi="Times New Roman"/>
          <w:sz w:val="28"/>
          <w:szCs w:val="28"/>
        </w:rPr>
        <w:t xml:space="preserve">нстрировали особенности развития новых форм работы с детьми в рамках туристско-краеведческой деятельности через </w:t>
      </w:r>
      <w:proofErr w:type="spellStart"/>
      <w:r w:rsidR="00B65BAD" w:rsidRPr="00395866">
        <w:rPr>
          <w:rFonts w:ascii="Times New Roman" w:hAnsi="Times New Roman"/>
          <w:sz w:val="28"/>
          <w:szCs w:val="28"/>
        </w:rPr>
        <w:t>рогейн</w:t>
      </w:r>
      <w:proofErr w:type="spellEnd"/>
      <w:r w:rsidR="00B65BAD" w:rsidRPr="00395866">
        <w:rPr>
          <w:rFonts w:ascii="Times New Roman" w:hAnsi="Times New Roman"/>
          <w:sz w:val="28"/>
          <w:szCs w:val="28"/>
        </w:rPr>
        <w:t>, а также же поделились лучшими практиками проведения туристских слетов во внутришкольном формате</w:t>
      </w:r>
    </w:p>
    <w:p w:rsidR="007430A0" w:rsidRPr="00395866" w:rsidRDefault="00DF69D8" w:rsidP="00395866">
      <w:pPr>
        <w:pStyle w:val="a3"/>
        <w:numPr>
          <w:ilvl w:val="0"/>
          <w:numId w:val="2"/>
        </w:numPr>
        <w:spacing w:after="0" w:line="240" w:lineRule="auto"/>
        <w:ind w:left="0" w:firstLine="1276"/>
        <w:jc w:val="both"/>
        <w:rPr>
          <w:rFonts w:ascii="Times New Roman" w:hAnsi="Times New Roman"/>
          <w:i/>
          <w:sz w:val="28"/>
          <w:szCs w:val="28"/>
        </w:rPr>
      </w:pPr>
      <w:r w:rsidRPr="00395866">
        <w:rPr>
          <w:rFonts w:ascii="Times New Roman" w:hAnsi="Times New Roman"/>
          <w:b/>
          <w:i/>
          <w:sz w:val="28"/>
          <w:szCs w:val="28"/>
        </w:rPr>
        <w:t>Круглый стол «Проектное движение = движение к новым перспективам»</w:t>
      </w:r>
      <w:r w:rsidR="007430A0" w:rsidRPr="00395866">
        <w:rPr>
          <w:rFonts w:ascii="Times New Roman" w:hAnsi="Times New Roman"/>
          <w:b/>
          <w:i/>
          <w:sz w:val="28"/>
          <w:szCs w:val="28"/>
        </w:rPr>
        <w:t xml:space="preserve">. </w:t>
      </w:r>
      <w:r w:rsidR="007430A0" w:rsidRPr="00817C0E">
        <w:rPr>
          <w:rFonts w:ascii="Times New Roman" w:hAnsi="Times New Roman"/>
          <w:i/>
          <w:sz w:val="28"/>
          <w:szCs w:val="28"/>
        </w:rPr>
        <w:t>Здесь было рассмотрено грантовое движение в регионе, отмечены</w:t>
      </w:r>
      <w:r w:rsidRPr="00817C0E">
        <w:rPr>
          <w:rFonts w:ascii="Times New Roman" w:hAnsi="Times New Roman"/>
          <w:i/>
          <w:sz w:val="28"/>
          <w:szCs w:val="28"/>
        </w:rPr>
        <w:t xml:space="preserve"> </w:t>
      </w:r>
      <w:r w:rsidR="007430A0" w:rsidRPr="00817C0E">
        <w:rPr>
          <w:rFonts w:ascii="Times New Roman" w:hAnsi="Times New Roman"/>
          <w:i/>
          <w:sz w:val="28"/>
          <w:szCs w:val="28"/>
        </w:rPr>
        <w:t>особенности проектов физкультурно-спортивной направленности</w:t>
      </w:r>
      <w:r w:rsidR="007430A0" w:rsidRPr="00395866">
        <w:rPr>
          <w:rFonts w:ascii="Times New Roman" w:hAnsi="Times New Roman"/>
          <w:i/>
          <w:sz w:val="28"/>
          <w:szCs w:val="28"/>
        </w:rPr>
        <w:t xml:space="preserve">, опытные эксперты поделились приоритетными конкурсными платформами для получения грантовых средств, а также осуществили практический разбор алгоритма подготовки проекта. </w:t>
      </w:r>
    </w:p>
    <w:p w:rsidR="00E84BFF" w:rsidRPr="00395866" w:rsidRDefault="00DF69D8" w:rsidP="00395866">
      <w:pPr>
        <w:pStyle w:val="a3"/>
        <w:numPr>
          <w:ilvl w:val="0"/>
          <w:numId w:val="2"/>
        </w:numPr>
        <w:spacing w:after="0" w:line="240" w:lineRule="auto"/>
        <w:ind w:left="0" w:firstLine="1276"/>
        <w:jc w:val="both"/>
        <w:rPr>
          <w:rFonts w:ascii="Times New Roman" w:hAnsi="Times New Roman"/>
          <w:i/>
          <w:sz w:val="28"/>
          <w:szCs w:val="28"/>
        </w:rPr>
      </w:pPr>
      <w:r w:rsidRPr="00395866">
        <w:rPr>
          <w:rFonts w:ascii="Times New Roman" w:hAnsi="Times New Roman"/>
          <w:b/>
          <w:i/>
          <w:sz w:val="28"/>
          <w:szCs w:val="28"/>
        </w:rPr>
        <w:t>Коворкинг «Дворовый спорт на Тамбовщине»</w:t>
      </w:r>
      <w:r w:rsidR="00AD5861" w:rsidRPr="00395866">
        <w:rPr>
          <w:rFonts w:ascii="Times New Roman" w:hAnsi="Times New Roman"/>
          <w:i/>
          <w:sz w:val="28"/>
          <w:szCs w:val="28"/>
        </w:rPr>
        <w:t xml:space="preserve">. Вопросы </w:t>
      </w:r>
      <w:r w:rsidR="00E84BFF" w:rsidRPr="00395866">
        <w:rPr>
          <w:rFonts w:ascii="Times New Roman" w:hAnsi="Times New Roman"/>
          <w:i/>
          <w:sz w:val="28"/>
          <w:szCs w:val="28"/>
        </w:rPr>
        <w:t xml:space="preserve">площадки были сосредоточены вокруг реализации регионального проекта «Развитие дворового спорта на Тамбовщине». Участники обсудили организации моменты проведения дворовых встреч и физкультурно-массовых мероприятиях. </w:t>
      </w:r>
    </w:p>
    <w:p w:rsidR="00395866" w:rsidRPr="00395866" w:rsidRDefault="00E84BFF" w:rsidP="003958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866">
        <w:rPr>
          <w:rFonts w:ascii="Times New Roman" w:hAnsi="Times New Roman" w:cs="Times New Roman"/>
          <w:sz w:val="28"/>
          <w:szCs w:val="28"/>
        </w:rPr>
        <w:t>Методический кейс состоит из четырех параграфов:</w:t>
      </w:r>
    </w:p>
    <w:p w:rsidR="00E40CC6" w:rsidRDefault="00395866" w:rsidP="006014EE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14EE">
        <w:rPr>
          <w:rFonts w:ascii="Times New Roman" w:hAnsi="Times New Roman"/>
          <w:sz w:val="28"/>
          <w:szCs w:val="28"/>
        </w:rPr>
        <w:t xml:space="preserve">Методические рекомендации по проведению соревнований по типу </w:t>
      </w:r>
      <w:proofErr w:type="spellStart"/>
      <w:r w:rsidRPr="006014EE">
        <w:rPr>
          <w:rFonts w:ascii="Times New Roman" w:hAnsi="Times New Roman"/>
          <w:sz w:val="28"/>
          <w:szCs w:val="28"/>
        </w:rPr>
        <w:t>рогейн</w:t>
      </w:r>
      <w:proofErr w:type="spellEnd"/>
      <w:r w:rsidRPr="006014EE">
        <w:rPr>
          <w:rFonts w:ascii="Times New Roman" w:hAnsi="Times New Roman"/>
          <w:sz w:val="28"/>
          <w:szCs w:val="28"/>
        </w:rPr>
        <w:t xml:space="preserve"> в образовательных организациях</w:t>
      </w:r>
      <w:r w:rsidR="003C3C13" w:rsidRPr="006014EE">
        <w:rPr>
          <w:rFonts w:ascii="Times New Roman" w:hAnsi="Times New Roman"/>
          <w:sz w:val="28"/>
          <w:szCs w:val="28"/>
        </w:rPr>
        <w:t>;</w:t>
      </w:r>
    </w:p>
    <w:p w:rsidR="00395866" w:rsidRDefault="00395866" w:rsidP="006014EE">
      <w:pPr>
        <w:pStyle w:val="a3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14EE">
        <w:rPr>
          <w:rFonts w:ascii="Times New Roman" w:hAnsi="Times New Roman"/>
          <w:sz w:val="28"/>
          <w:szCs w:val="28"/>
        </w:rPr>
        <w:t>Подборка российских грантовых площадок для получения субсидий на развитие проектов физкультурно-спортивной и туристской деятельности;</w:t>
      </w:r>
    </w:p>
    <w:p w:rsidR="006014EE" w:rsidRPr="006014EE" w:rsidRDefault="006014EE" w:rsidP="006014EE">
      <w:pPr>
        <w:pStyle w:val="a3"/>
        <w:numPr>
          <w:ilvl w:val="0"/>
          <w:numId w:val="11"/>
        </w:numPr>
        <w:spacing w:after="0" w:line="276" w:lineRule="auto"/>
        <w:ind w:left="0" w:firstLine="709"/>
        <w:jc w:val="both"/>
        <w:rPr>
          <w:rFonts w:ascii="Times New Roman" w:hAnsi="Times New Roman"/>
          <w:sz w:val="36"/>
          <w:szCs w:val="28"/>
        </w:rPr>
      </w:pPr>
      <w:r w:rsidRPr="006014EE">
        <w:rPr>
          <w:rFonts w:ascii="Times New Roman" w:hAnsi="Times New Roman"/>
          <w:sz w:val="28"/>
        </w:rPr>
        <w:t>Оптимизация возможностей интеграции детей</w:t>
      </w:r>
      <w:r>
        <w:rPr>
          <w:rFonts w:ascii="Times New Roman" w:hAnsi="Times New Roman"/>
          <w:sz w:val="28"/>
        </w:rPr>
        <w:t xml:space="preserve"> </w:t>
      </w:r>
      <w:r w:rsidRPr="006014EE">
        <w:rPr>
          <w:rFonts w:ascii="Times New Roman" w:hAnsi="Times New Roman"/>
          <w:sz w:val="28"/>
        </w:rPr>
        <w:t>с ограниченными возможностями здоровья в общественный социум средствами инклюзивного дополнительного образования. «</w:t>
      </w:r>
      <w:proofErr w:type="spellStart"/>
      <w:r w:rsidRPr="006014EE">
        <w:rPr>
          <w:rFonts w:ascii="Times New Roman" w:hAnsi="Times New Roman"/>
          <w:sz w:val="28"/>
        </w:rPr>
        <w:t>Юнифайд</w:t>
      </w:r>
      <w:proofErr w:type="spellEnd"/>
      <w:r w:rsidRPr="006014EE">
        <w:rPr>
          <w:rFonts w:ascii="Times New Roman" w:hAnsi="Times New Roman"/>
          <w:sz w:val="28"/>
        </w:rPr>
        <w:t xml:space="preserve"> – спорт»</w:t>
      </w:r>
      <w:r>
        <w:rPr>
          <w:rFonts w:ascii="Times New Roman" w:hAnsi="Times New Roman"/>
          <w:sz w:val="28"/>
        </w:rPr>
        <w:t>;</w:t>
      </w:r>
    </w:p>
    <w:p w:rsidR="00395866" w:rsidRDefault="00395866" w:rsidP="006014EE">
      <w:pPr>
        <w:pStyle w:val="a3"/>
        <w:numPr>
          <w:ilvl w:val="0"/>
          <w:numId w:val="11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14EE">
        <w:rPr>
          <w:rFonts w:ascii="Times New Roman" w:hAnsi="Times New Roman"/>
          <w:sz w:val="28"/>
          <w:szCs w:val="28"/>
        </w:rPr>
        <w:lastRenderedPageBreak/>
        <w:t xml:space="preserve">Алгоритм проведения дворовых встреч в рамках реализации регионального проекта «Развитие дворового спорта на Тамбовщине». </w:t>
      </w: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243FF" w:rsidRPr="00A243FF" w:rsidRDefault="00A243FF" w:rsidP="00A243F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3C13" w:rsidRDefault="003C3C13" w:rsidP="003C3C1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3C13" w:rsidRPr="003C3C13" w:rsidRDefault="003C3C13" w:rsidP="003C3C13">
      <w:pPr>
        <w:pStyle w:val="a3"/>
        <w:numPr>
          <w:ilvl w:val="0"/>
          <w:numId w:val="7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C3C13">
        <w:rPr>
          <w:rFonts w:ascii="Times New Roman" w:hAnsi="Times New Roman"/>
          <w:b/>
          <w:sz w:val="28"/>
          <w:szCs w:val="28"/>
        </w:rPr>
        <w:lastRenderedPageBreak/>
        <w:t xml:space="preserve">Методические рекомендации по проведению соревнований </w:t>
      </w:r>
    </w:p>
    <w:p w:rsidR="003C3C13" w:rsidRPr="003C3C13" w:rsidRDefault="003C3C13" w:rsidP="003C3C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 xml:space="preserve">по типу </w:t>
      </w:r>
      <w:proofErr w:type="spellStart"/>
      <w:r w:rsidRPr="003C3C13">
        <w:rPr>
          <w:rFonts w:ascii="Times New Roman" w:hAnsi="Times New Roman" w:cs="Times New Roman"/>
          <w:b/>
          <w:sz w:val="28"/>
          <w:szCs w:val="28"/>
        </w:rPr>
        <w:t>рогейн</w:t>
      </w:r>
      <w:proofErr w:type="spellEnd"/>
      <w:r w:rsidRPr="003C3C13">
        <w:rPr>
          <w:rFonts w:ascii="Times New Roman" w:hAnsi="Times New Roman" w:cs="Times New Roman"/>
          <w:b/>
          <w:sz w:val="28"/>
          <w:szCs w:val="28"/>
        </w:rPr>
        <w:t xml:space="preserve"> в образовательных организациях.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3C13">
        <w:rPr>
          <w:rFonts w:ascii="Times New Roman" w:hAnsi="Times New Roman" w:cs="Times New Roman"/>
          <w:i/>
          <w:sz w:val="28"/>
          <w:szCs w:val="28"/>
        </w:rPr>
        <w:t>Рогейн</w:t>
      </w:r>
      <w:proofErr w:type="spellEnd"/>
      <w:r w:rsidRPr="003C3C13">
        <w:rPr>
          <w:rFonts w:ascii="Times New Roman" w:hAnsi="Times New Roman" w:cs="Times New Roman"/>
          <w:sz w:val="28"/>
          <w:szCs w:val="28"/>
        </w:rPr>
        <w:t xml:space="preserve"> – командный вид соревнований, близкий к приключенческим гонкам.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Участники соревнований за контрольное время должны набирать максимальную сумму очков, присуждаемых за посещение и выполнение заданий на контрольных пунктах (КП), установленных на местности и обозначенных в карте соревнований. За нарушения условий безопасности при прохождении технических этапов участники получают штрафное время. Контрольное время на выполнение заданий 60 минут.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Целью</w:t>
      </w:r>
      <w:r w:rsidRPr="003C3C13">
        <w:rPr>
          <w:rFonts w:ascii="Times New Roman" w:hAnsi="Times New Roman" w:cs="Times New Roman"/>
          <w:sz w:val="28"/>
          <w:szCs w:val="28"/>
        </w:rPr>
        <w:t xml:space="preserve"> соревнований является пропаганда здорового образа жизни, популяризация </w:t>
      </w:r>
      <w:proofErr w:type="spellStart"/>
      <w:r w:rsidRPr="003C3C13">
        <w:rPr>
          <w:rFonts w:ascii="Times New Roman" w:hAnsi="Times New Roman" w:cs="Times New Roman"/>
          <w:sz w:val="28"/>
          <w:szCs w:val="28"/>
        </w:rPr>
        <w:t>рогейна</w:t>
      </w:r>
      <w:proofErr w:type="spellEnd"/>
      <w:r w:rsidRPr="003C3C13">
        <w:rPr>
          <w:rFonts w:ascii="Times New Roman" w:hAnsi="Times New Roman" w:cs="Times New Roman"/>
          <w:sz w:val="28"/>
          <w:szCs w:val="28"/>
        </w:rPr>
        <w:t xml:space="preserve"> как массового вида спорта.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3C3C13">
        <w:rPr>
          <w:rFonts w:ascii="Times New Roman" w:hAnsi="Times New Roman" w:cs="Times New Roman"/>
          <w:b/>
          <w:sz w:val="28"/>
          <w:szCs w:val="28"/>
        </w:rPr>
        <w:t>задачи</w:t>
      </w:r>
      <w:r w:rsidRPr="003C3C13">
        <w:rPr>
          <w:rFonts w:ascii="Times New Roman" w:hAnsi="Times New Roman" w:cs="Times New Roman"/>
          <w:sz w:val="28"/>
          <w:szCs w:val="28"/>
        </w:rPr>
        <w:t>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популяризация </w:t>
      </w:r>
      <w:proofErr w:type="spellStart"/>
      <w:r w:rsidRPr="003C3C13">
        <w:rPr>
          <w:rFonts w:ascii="Times New Roman" w:hAnsi="Times New Roman" w:cs="Times New Roman"/>
          <w:sz w:val="28"/>
          <w:szCs w:val="28"/>
        </w:rPr>
        <w:t>рогейна</w:t>
      </w:r>
      <w:proofErr w:type="spellEnd"/>
      <w:r w:rsidRPr="003C3C13">
        <w:rPr>
          <w:rFonts w:ascii="Times New Roman" w:hAnsi="Times New Roman" w:cs="Times New Roman"/>
          <w:sz w:val="28"/>
          <w:szCs w:val="28"/>
        </w:rPr>
        <w:t xml:space="preserve"> – перспективного развивающегося вида спортивного ориентирования;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популяризация и развитие туризма;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популяризация физической культуры и спорта;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организация досуга любителей спортивного отдыха; 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привлечение к занятиям физической культурой и спортом учащихся и молодёжи.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Участники Соревнований</w:t>
      </w:r>
    </w:p>
    <w:p w:rsidR="003C3C13" w:rsidRPr="003C3C13" w:rsidRDefault="003C3C13" w:rsidP="003C3C13">
      <w:pPr>
        <w:tabs>
          <w:tab w:val="left" w:pos="0"/>
          <w:tab w:val="left" w:pos="9540"/>
        </w:tabs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Рекомендуемыми участниками соревнований могу быть команды школьников 9-11 классов, состав команды - 4 человека (не менее одной девушки).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Рекомендованные требования к снаряжению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Список минимального командного снаряжения и оборудования: механические часы, компас, цифровой фотоаппарат, простой карандаш, планшет.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Обязательное снаряжение может проверяться при входе в стартовую зону, а также после финиша. Отсутствие обязательного снаряжения может являться поводом для дисквалификации.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Участники соревнований должны иметь соответствующую форму одежды (длинные брюки, куртки (штормовки).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Рекомендации по распределению ролей среди организаторов соревнований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проведения соревнований </w:t>
      </w:r>
      <w:r w:rsidR="0017441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рганизатором соревнований назначается судейская коллегия.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Состав судейской коллегии соревнований: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Главный судья;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lastRenderedPageBreak/>
        <w:t xml:space="preserve"> Главный секретарь </w:t>
      </w:r>
      <w:proofErr w:type="gramStart"/>
      <w:r w:rsidRPr="003C3C13">
        <w:rPr>
          <w:rFonts w:ascii="Times New Roman" w:hAnsi="Times New Roman" w:cs="Times New Roman"/>
          <w:sz w:val="28"/>
          <w:szCs w:val="28"/>
        </w:rPr>
        <w:t>и  секретари</w:t>
      </w:r>
      <w:proofErr w:type="gramEnd"/>
      <w:r w:rsidRPr="003C3C13">
        <w:rPr>
          <w:rFonts w:ascii="Times New Roman" w:hAnsi="Times New Roman" w:cs="Times New Roman"/>
          <w:sz w:val="28"/>
          <w:szCs w:val="28"/>
        </w:rPr>
        <w:t>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Начальник дистанции;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судьи старта;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судьи финиша.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Состав судейской коллегии, количество судей, секретарей и других членов судейской коллегии определяется масштабом и программой соревнований, а также количеством участников.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По решению </w:t>
      </w:r>
      <w:r w:rsidR="00174415">
        <w:rPr>
          <w:rFonts w:ascii="Times New Roman" w:hAnsi="Times New Roman" w:cs="Times New Roman"/>
          <w:sz w:val="28"/>
          <w:szCs w:val="28"/>
        </w:rPr>
        <w:t>о</w:t>
      </w:r>
      <w:r w:rsidRPr="003C3C13">
        <w:rPr>
          <w:rFonts w:ascii="Times New Roman" w:hAnsi="Times New Roman" w:cs="Times New Roman"/>
          <w:sz w:val="28"/>
          <w:szCs w:val="28"/>
        </w:rPr>
        <w:t>рганизатора соревнований допускается совмещение нескольких судейских обязанностей одним членом судейской коллегии.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Главный судья и </w:t>
      </w:r>
      <w:r w:rsidR="00174415">
        <w:rPr>
          <w:rFonts w:ascii="Times New Roman" w:hAnsi="Times New Roman" w:cs="Times New Roman"/>
          <w:sz w:val="28"/>
          <w:szCs w:val="28"/>
        </w:rPr>
        <w:t>г</w:t>
      </w:r>
      <w:r w:rsidRPr="003C3C13">
        <w:rPr>
          <w:rFonts w:ascii="Times New Roman" w:hAnsi="Times New Roman" w:cs="Times New Roman"/>
          <w:sz w:val="28"/>
          <w:szCs w:val="28"/>
        </w:rPr>
        <w:t xml:space="preserve">лавный секретарь утверждаются </w:t>
      </w:r>
      <w:r w:rsidR="00174415">
        <w:rPr>
          <w:rFonts w:ascii="Times New Roman" w:hAnsi="Times New Roman" w:cs="Times New Roman"/>
          <w:sz w:val="28"/>
          <w:szCs w:val="28"/>
        </w:rPr>
        <w:t>п</w:t>
      </w:r>
      <w:r w:rsidRPr="003C3C13">
        <w:rPr>
          <w:rFonts w:ascii="Times New Roman" w:hAnsi="Times New Roman" w:cs="Times New Roman"/>
          <w:sz w:val="28"/>
          <w:szCs w:val="28"/>
        </w:rPr>
        <w:t>роводящей организацией.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Члены судейской коллегии обязаны: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- знать и выполнять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3C13">
        <w:rPr>
          <w:rFonts w:ascii="Times New Roman" w:hAnsi="Times New Roman" w:cs="Times New Roman"/>
          <w:sz w:val="28"/>
          <w:szCs w:val="28"/>
        </w:rPr>
        <w:t xml:space="preserve">равила 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3C13">
        <w:rPr>
          <w:rFonts w:ascii="Times New Roman" w:hAnsi="Times New Roman" w:cs="Times New Roman"/>
          <w:sz w:val="28"/>
          <w:szCs w:val="28"/>
        </w:rPr>
        <w:t>оложение о соревнованиях;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 быть беспристрастными ко всем участникам соревнований;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- следить за соблюдением участниками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3C13">
        <w:rPr>
          <w:rFonts w:ascii="Times New Roman" w:hAnsi="Times New Roman" w:cs="Times New Roman"/>
          <w:sz w:val="28"/>
          <w:szCs w:val="28"/>
        </w:rPr>
        <w:t xml:space="preserve">равил и требований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C3C13">
        <w:rPr>
          <w:rFonts w:ascii="Times New Roman" w:hAnsi="Times New Roman" w:cs="Times New Roman"/>
          <w:sz w:val="28"/>
          <w:szCs w:val="28"/>
        </w:rPr>
        <w:t>оложения о соревнованиях;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 выполнять работу в соответствии со своими функциональными обязанностями;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 хранить тайну о районе соревнований до его объявления и тайну расположения контрольных пунктов до начала выдачи карт участникам.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Членам судейской коллегии запрещается: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 оказывать участникам любую помощь, за исключением медицинской помощи;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 быть участником соревнований, входить в состав какой-нибудь команды.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Рекомендации по организации территории и трассы при проведении соревнований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 соревнований должен располагаться по возможности в центре района соревнований. Расположение контрольных пунктов следует планировать так, чтобы рациональные пути возможного движения команд не выходили за пределы карты соревнований.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Команде на старте выдается карта местности с указанием </w:t>
      </w:r>
      <w:r w:rsidRPr="003C3C13">
        <w:rPr>
          <w:rFonts w:ascii="Times New Roman" w:hAnsi="Times New Roman" w:cs="Times New Roman"/>
          <w:sz w:val="28"/>
          <w:szCs w:val="28"/>
          <w:u w:val="single"/>
        </w:rPr>
        <w:t>обязательных</w:t>
      </w:r>
      <w:r w:rsidRPr="003C3C13">
        <w:rPr>
          <w:rFonts w:ascii="Times New Roman" w:hAnsi="Times New Roman" w:cs="Times New Roman"/>
          <w:sz w:val="28"/>
          <w:szCs w:val="28"/>
        </w:rPr>
        <w:t xml:space="preserve"> контрольных пунктов (КП) и контрольных пунктов (КП) </w:t>
      </w:r>
      <w:r w:rsidRPr="003C3C13">
        <w:rPr>
          <w:rFonts w:ascii="Times New Roman" w:hAnsi="Times New Roman" w:cs="Times New Roman"/>
          <w:sz w:val="28"/>
          <w:szCs w:val="28"/>
          <w:u w:val="single"/>
        </w:rPr>
        <w:t>по выбору</w:t>
      </w:r>
      <w:r w:rsidRPr="003C3C13">
        <w:rPr>
          <w:rFonts w:ascii="Times New Roman" w:hAnsi="Times New Roman" w:cs="Times New Roman"/>
          <w:sz w:val="28"/>
          <w:szCs w:val="28"/>
        </w:rPr>
        <w:t xml:space="preserve">, обозначенных тремя цветами: красные, фиолетовые и синие.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Красные этапы</w:t>
      </w:r>
      <w:r w:rsidR="00174415">
        <w:rPr>
          <w:rFonts w:ascii="Times New Roman" w:hAnsi="Times New Roman" w:cs="Times New Roman"/>
          <w:sz w:val="28"/>
          <w:szCs w:val="28"/>
        </w:rPr>
        <w:t xml:space="preserve"> </w:t>
      </w:r>
      <w:r w:rsidRPr="003C3C13">
        <w:rPr>
          <w:rFonts w:ascii="Times New Roman" w:hAnsi="Times New Roman" w:cs="Times New Roman"/>
          <w:sz w:val="28"/>
          <w:szCs w:val="28"/>
        </w:rPr>
        <w:t>– туристско-спортивные этапы, фиолетовые – творческие этапы, синие – этапы-сюрпризы.</w:t>
      </w:r>
      <w:r w:rsidRPr="003C3C13">
        <w:rPr>
          <w:rFonts w:ascii="Times New Roman" w:hAnsi="Times New Roman" w:cs="Times New Roman"/>
          <w:color w:val="525253"/>
          <w:sz w:val="28"/>
          <w:szCs w:val="28"/>
          <w:shd w:val="clear" w:color="auto" w:fill="FFFFFF"/>
        </w:rPr>
        <w:t xml:space="preserve"> </w:t>
      </w: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Образец маркировки контрольных пунктов должен быть установлен в центре соревнований до старта для ознакомления с ним участников.</w:t>
      </w:r>
      <w:r w:rsidRPr="003C3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Контрольные пункты должны располагаться на объектах, обозначенных на карте и чётко опознаваемых на местности. </w:t>
      </w:r>
      <w:r w:rsidRPr="003C3C13">
        <w:rPr>
          <w:rFonts w:ascii="Times New Roman" w:hAnsi="Times New Roman" w:cs="Times New Roman"/>
          <w:sz w:val="28"/>
          <w:szCs w:val="28"/>
        </w:rPr>
        <w:t xml:space="preserve">Условия исполнения задания контрольного пункта (КП), участники получают на выбранном контрольном </w:t>
      </w:r>
      <w:r w:rsidRPr="003C3C13">
        <w:rPr>
          <w:rFonts w:ascii="Times New Roman" w:hAnsi="Times New Roman" w:cs="Times New Roman"/>
          <w:sz w:val="28"/>
          <w:szCs w:val="28"/>
        </w:rPr>
        <w:lastRenderedPageBreak/>
        <w:t>пункте. Каждому контрольному пункту даётся уникальное обозначение (номер) – двухзначное число, которое указывается на карте и на оборудовании контрольного пункта на местности. Также контрольному пункту присваивается «стоимость» - число, обозначающее максимальное количество очков, которые получает команда за посещение контрольного пункта.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</w:rPr>
        <w:t>Первая цифра в двухзначном обозначении (номере) контрольного пункта должны показывать стоимость этого контрольного пункта, например, КП 35 – 3 (или 30) очков.</w:t>
      </w:r>
      <w:r w:rsidRPr="003C3C13">
        <w:rPr>
          <w:rFonts w:ascii="Times New Roman" w:hAnsi="Times New Roman" w:cs="Times New Roman"/>
          <w:color w:val="525253"/>
          <w:sz w:val="28"/>
          <w:szCs w:val="28"/>
          <w:shd w:val="clear" w:color="auto" w:fill="FFFFFF"/>
        </w:rPr>
        <w:t xml:space="preserve"> </w:t>
      </w: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назначении стоимости контрольным пунктам следует учитывать: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сложность и точность навигации, которая требуется от команд для взятия контрольного пункта;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труднодоступность места, в котором расположен пункт (например, пункт расположен на вершине высокой горы);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расстояние от центра соревнований;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>- расстояние от соседних контрольных пунктов.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Команде на прохождение маршрута дается контрольное время, за которое она должна выполнить наибольшее количество заданий, включая обязательные этапы. Побеждает в Соревнованиях команда, набравшая наибольшее количество баллов и выполнившая задания обязательных этапов. При равенстве результатов побеждает команда, показавшая наименьшее время прохождения. В случае превышения контрольного времени команда получает штрафные баллы: 1 (полная) минута 1 балл, но не более количества набранных очков. Финиш закрывается через 30 минут после окончания контрольного времени. В случае финиша команды после этого времени набранные командой очки аннулируются.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Посещение контрольных пунктов командами контролируется с помощью личностно - механической отметки. Порядок действий при отметке на контрольных пунктах должен быть обязательно сообщён участникам до старта соревнований.</w:t>
      </w:r>
      <w:r w:rsidRPr="003C3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Прохождение дистанции командное. В случае схода одного из участников остальные могут продолжить прохождение дистанции вне конкурса. Разделение участников команды во время прохождения дистанции запрещено. Порядок старта команд определяется жеребьевкой.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Посторонние лица на трассу не допускаются. Подсказка и помощь участникам посторонних лиц влечет за собой снятие команды с этапа.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Возможные контрольные пункты (этапы) соревнований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При организации соревнований по типу </w:t>
      </w:r>
      <w:proofErr w:type="spellStart"/>
      <w:r w:rsidRPr="003C3C13">
        <w:rPr>
          <w:rFonts w:ascii="Times New Roman" w:hAnsi="Times New Roman" w:cs="Times New Roman"/>
          <w:sz w:val="28"/>
          <w:szCs w:val="28"/>
        </w:rPr>
        <w:t>рогейн</w:t>
      </w:r>
      <w:proofErr w:type="spellEnd"/>
      <w:r w:rsidRPr="003C3C13">
        <w:rPr>
          <w:rFonts w:ascii="Times New Roman" w:hAnsi="Times New Roman" w:cs="Times New Roman"/>
          <w:sz w:val="28"/>
          <w:szCs w:val="28"/>
        </w:rPr>
        <w:t xml:space="preserve"> организаторы могут использовать предлагаемые варианты КП или вносить изменения в перечень КП по своему усмотрению в зависимости от уровня подготовки самих организаторов и участников соревнований, а также в зависимости от наличия необходимого оборудования.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lastRenderedPageBreak/>
        <w:t xml:space="preserve">Этап. Велосипед.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команда должна провести велосипед по ограниченному коридору. Держать велосипед команда имеет права только за веревки.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20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Азимут</w:t>
      </w:r>
      <w:r w:rsidRPr="003C3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Участие – командное. Команде выдается компас, листок с математическими примерами. Участники измеряют азимуты букв (9 букв), записывают на бумаге. На листе решают математические примеры (4шт).  Сопоставляют заданные азимуты с ответами примеров. Одинаковые значения – буквы вычеркивают. Из оставшихся 5-ти букв составляют слово. Оглашают судье контрольное слово (СПОРТ).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 50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20 правильно определены азимуты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10 правильно решены математические примеры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20 правильно отвечено контрольное слово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Палатка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Команде предоставляются 2 палатки, коврики. Они должны уложить коврики, снять обувь и зайти в палатку. Совместное проживание парней и девушек запрещено.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20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-5 баллов: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сняли обувь;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Зашли в одну палатку;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Неправильно уложены коврики.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Самолёт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команде дается белый листок, из которого нужно сделать самолётик. После этого команда должна запустить его в даль, чтобы он пересек контрольную линию.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 Максимальное кол-во 10 - Пересечение контрольной линии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Клад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команде выдается две детские лопатки. Перед ними отмеченный участок песка, обозначенный волчатником, команда должна найти закопанный клад – камни.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lastRenderedPageBreak/>
        <w:t xml:space="preserve">Баллы: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баллов 30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1 камень- 10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 xml:space="preserve">Этап. Банкрот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На этапе команде выдаются монеты, участники в отведенное время пересчитывают количество. Контрольное время 60 сек.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Баллы: плюсуются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Максимальное кол-во -30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20 уложились во времени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Отклонение +10 сек. МИНУС 5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10 правильно посчитано кол-во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Отклонение 1 рубль МИНУС 1 балл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Лабиринт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одному из участников завязывают глаза, и он при словесной помощи своей команды должен пройти ограниченный коридор от начала и до конца.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50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Заступы -5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Яйца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команде дается 4 шарика для пинг-понга, один участник кидает шарики, остальные ловят (можно как всем оставшимся участникам, так и одному). «контрольные линии. Линия выброса – линия для ловли.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 Максимальное кол-во 20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1 шарик – 5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Жонглер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Задача команды за отведенное время (60 сек) подкидывая бутылку поставить её максимальное ко-во раз. За каждый раз – 5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Паутина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На этапе команде необходимо переправить одного из участников, сквозь верёвку, натянутую вертикально, касание верёвки не допустимо.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30 - чистое прохождение КП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 xml:space="preserve">Этап. Кот в мешке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lastRenderedPageBreak/>
        <w:t>На этапе команде нужно выбрать одного участника, который возьмёт рюкзак и будет на ощупь узнавать предметы (не вытаскивая их), описывать их команде. В описании предмета запрещено употребление однокоренных слов. (4 предмета). Вытащить предмет из рюкзака можно только после того, как команда назовёт наименование предмета.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Баллы: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40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10 – каждый правильно отгаданный предмет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 xml:space="preserve">Этап. </w:t>
      </w:r>
      <w:proofErr w:type="spellStart"/>
      <w:r w:rsidRPr="003C3C13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На этапе команде нужно собрать общую картинку из </w:t>
      </w:r>
      <w:proofErr w:type="spellStart"/>
      <w:r w:rsidRPr="003C3C13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3C3C13">
        <w:rPr>
          <w:rFonts w:ascii="Times New Roman" w:hAnsi="Times New Roman" w:cs="Times New Roman"/>
          <w:sz w:val="28"/>
          <w:szCs w:val="28"/>
        </w:rPr>
        <w:t xml:space="preserve">. Картинка – карта области. </w:t>
      </w:r>
      <w:r w:rsidRPr="003C3C13">
        <w:rPr>
          <w:rFonts w:ascii="Times New Roman" w:hAnsi="Times New Roman" w:cs="Times New Roman"/>
          <w:i/>
          <w:sz w:val="28"/>
          <w:szCs w:val="28"/>
        </w:rPr>
        <w:t>Этап. Медицина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Не обязательный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На этапе команде предлагается одному из своих участников наложить повязку в виде чепца при рваной ране волосистой части головы.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Максимальное кол-во 20 баллов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КП. Водопой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Задача команды за отведенное время(90сек) должна через трубочку выпить 3л жидкости.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баллов 30 баллов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КП. Водолаз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Задача команды вытащить максимальное кол-во грузов из воды за отведенное время (90сек)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1человек – 1 груз</w:t>
      </w:r>
    </w:p>
    <w:p w:rsidR="003C3C13" w:rsidRPr="003C3C13" w:rsidRDefault="003C3C13" w:rsidP="0017441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Максимальное кол-во баллов 110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C13">
        <w:rPr>
          <w:rFonts w:ascii="Times New Roman" w:hAnsi="Times New Roman" w:cs="Times New Roman"/>
          <w:i/>
          <w:sz w:val="28"/>
          <w:szCs w:val="28"/>
        </w:rPr>
        <w:t>Этап. Черный ящик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Задача команды угадать по подсказке, что лежит в черном ящике.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Баллы: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20 баллов</w:t>
      </w:r>
    </w:p>
    <w:p w:rsidR="003C3C13" w:rsidRDefault="003C3C13" w:rsidP="003C3C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C13">
        <w:rPr>
          <w:rFonts w:ascii="Times New Roman" w:hAnsi="Times New Roman" w:cs="Times New Roman"/>
          <w:b/>
          <w:sz w:val="28"/>
          <w:szCs w:val="28"/>
        </w:rPr>
        <w:t>Рекомендации по определению результатов и подведению итогов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Общее подведение итогов производится в соответствии с правилами </w:t>
      </w:r>
      <w:r w:rsidRPr="003C3C13">
        <w:rPr>
          <w:rFonts w:ascii="Times New Roman" w:hAnsi="Times New Roman" w:cs="Times New Roman"/>
          <w:spacing w:val="-11"/>
          <w:sz w:val="28"/>
          <w:szCs w:val="28"/>
        </w:rPr>
        <w:t xml:space="preserve">Общероссийской физкультурно-спортивной общественной организации «Федерация </w:t>
      </w:r>
      <w:proofErr w:type="spellStart"/>
      <w:r w:rsidRPr="003C3C13">
        <w:rPr>
          <w:rFonts w:ascii="Times New Roman" w:hAnsi="Times New Roman" w:cs="Times New Roman"/>
          <w:spacing w:val="-11"/>
          <w:sz w:val="28"/>
          <w:szCs w:val="28"/>
        </w:rPr>
        <w:t>рогейна</w:t>
      </w:r>
      <w:proofErr w:type="spellEnd"/>
      <w:r w:rsidRPr="003C3C13">
        <w:rPr>
          <w:rFonts w:ascii="Times New Roman" w:hAnsi="Times New Roman" w:cs="Times New Roman"/>
          <w:spacing w:val="-11"/>
          <w:sz w:val="28"/>
          <w:szCs w:val="28"/>
        </w:rPr>
        <w:t xml:space="preserve"> России»</w:t>
      </w:r>
      <w:r w:rsidRPr="003C3C13">
        <w:rPr>
          <w:rFonts w:ascii="Times New Roman" w:hAnsi="Times New Roman" w:cs="Times New Roman"/>
          <w:sz w:val="28"/>
          <w:szCs w:val="28"/>
        </w:rPr>
        <w:t>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Результаты команд определяются суммой очков за посещённые контрольные пункты за вычетом штрафа за опоздание на финиш. 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>Команде, которая набрала большее количество очков, а при равенстве очков имеет более раннее время финиша, присуждается более высокое место.</w:t>
      </w:r>
    </w:p>
    <w:p w:rsidR="003C3C13" w:rsidRPr="003C3C13" w:rsidRDefault="003C3C13" w:rsidP="003C3C1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C13">
        <w:rPr>
          <w:rFonts w:ascii="Times New Roman" w:hAnsi="Times New Roman" w:cs="Times New Roman"/>
          <w:sz w:val="28"/>
          <w:szCs w:val="28"/>
        </w:rPr>
        <w:t xml:space="preserve">Если несколько команд имеют одинаковое количество очков и время финиша, им присуждается одинаковое место. После команд, показавших </w:t>
      </w:r>
      <w:r w:rsidRPr="003C3C13">
        <w:rPr>
          <w:rFonts w:ascii="Times New Roman" w:hAnsi="Times New Roman" w:cs="Times New Roman"/>
          <w:sz w:val="28"/>
          <w:szCs w:val="28"/>
        </w:rPr>
        <w:lastRenderedPageBreak/>
        <w:t>одинаковый результат, остается столько незанятых мест, сколько команд имеют одинаковый результат, минус единица.</w:t>
      </w:r>
    </w:p>
    <w:p w:rsidR="003C3C13" w:rsidRDefault="003C3C13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A243FF" w:rsidRDefault="00A243FF" w:rsidP="003C3C13">
      <w:pPr>
        <w:spacing w:after="0"/>
        <w:jc w:val="both"/>
      </w:pPr>
    </w:p>
    <w:p w:rsidR="00A243FF" w:rsidRDefault="00A243FF" w:rsidP="003C3C13">
      <w:pPr>
        <w:spacing w:after="0"/>
        <w:jc w:val="both"/>
      </w:pPr>
    </w:p>
    <w:p w:rsidR="00A243FF" w:rsidRDefault="00A243FF" w:rsidP="003C3C13">
      <w:pPr>
        <w:spacing w:after="0"/>
        <w:jc w:val="both"/>
      </w:pPr>
    </w:p>
    <w:p w:rsidR="00A243FF" w:rsidRDefault="00A243FF" w:rsidP="003C3C13">
      <w:pPr>
        <w:spacing w:after="0"/>
        <w:jc w:val="both"/>
      </w:pPr>
    </w:p>
    <w:p w:rsidR="00A243FF" w:rsidRDefault="00A243FF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817C0E" w:rsidRDefault="00817C0E" w:rsidP="003C3C13">
      <w:pPr>
        <w:spacing w:after="0"/>
        <w:jc w:val="both"/>
      </w:pPr>
    </w:p>
    <w:p w:rsidR="003C3C13" w:rsidRPr="003C3C13" w:rsidRDefault="003C3C13" w:rsidP="00BE1EC7">
      <w:pPr>
        <w:pStyle w:val="a8"/>
        <w:numPr>
          <w:ilvl w:val="0"/>
          <w:numId w:val="7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3C3C13">
        <w:rPr>
          <w:b/>
          <w:sz w:val="28"/>
          <w:szCs w:val="28"/>
        </w:rPr>
        <w:lastRenderedPageBreak/>
        <w:t>Подборка российских грантовых площадок для получения субсидий на развитие проектов физкультурно-спортивной и туристской деятельност</w:t>
      </w:r>
      <w:r w:rsidR="00174415">
        <w:rPr>
          <w:b/>
          <w:sz w:val="28"/>
          <w:szCs w:val="28"/>
        </w:rPr>
        <w:t>и</w:t>
      </w:r>
    </w:p>
    <w:p w:rsidR="003C3C13" w:rsidRDefault="003C3C13" w:rsidP="003C3C13">
      <w:pPr>
        <w:pStyle w:val="a8"/>
        <w:spacing w:before="0" w:beforeAutospacing="0" w:after="0" w:afterAutospacing="0"/>
        <w:rPr>
          <w:sz w:val="28"/>
          <w:szCs w:val="28"/>
        </w:rPr>
      </w:pP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Спортивное направление — одно из самых востребованных в грантовых конкурсах. </w:t>
      </w:r>
      <w:r>
        <w:rPr>
          <w:sz w:val="28"/>
          <w:szCs w:val="28"/>
        </w:rPr>
        <w:t>Представляем вашему вниманию</w:t>
      </w:r>
      <w:r w:rsidRPr="00BE0597">
        <w:rPr>
          <w:sz w:val="28"/>
          <w:szCs w:val="28"/>
        </w:rPr>
        <w:t xml:space="preserve"> подборк</w:t>
      </w:r>
      <w:r>
        <w:rPr>
          <w:sz w:val="28"/>
          <w:szCs w:val="28"/>
        </w:rPr>
        <w:t>у</w:t>
      </w:r>
      <w:r w:rsidRPr="00BE0597">
        <w:rPr>
          <w:sz w:val="28"/>
          <w:szCs w:val="28"/>
        </w:rPr>
        <w:t xml:space="preserve">, в которую вошли как узконаправленные спортивные гранты, так и общие государственные и частные гранты, где есть спортивные номинации. </w:t>
      </w:r>
      <w:r>
        <w:rPr>
          <w:sz w:val="28"/>
          <w:szCs w:val="28"/>
        </w:rPr>
        <w:t>Э</w:t>
      </w:r>
      <w:r w:rsidRPr="00BE0597">
        <w:rPr>
          <w:sz w:val="28"/>
          <w:szCs w:val="28"/>
        </w:rPr>
        <w:t>т</w:t>
      </w:r>
      <w:r>
        <w:rPr>
          <w:sz w:val="28"/>
          <w:szCs w:val="28"/>
        </w:rPr>
        <w:t>а</w:t>
      </w:r>
      <w:r w:rsidRPr="00BE0597">
        <w:rPr>
          <w:sz w:val="28"/>
          <w:szCs w:val="28"/>
        </w:rPr>
        <w:t xml:space="preserve"> информация о тех местах, где могут поддержать проекты на спортивную тематику. </w:t>
      </w:r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1. Фонд президентских грантов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Не стоит далеко уходить в узконаправленные конкурсы, когда совсем рядом и стабильно проходит конкурс для НКО в рамках Фонда президентских грантов. Там также есть направление «Охрана здоровья граждан, пропаганда здорового образа жизни».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фонд не поддерживает профессиональный спорт. Грант предоставляется социальным проектам в сфере спорта и ЗОЖ, которые направлены на массовые занятия спортом, инклюзивный спорт, спортивную профилактику и реабилитацию, а также популяризацию спорта в России.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</w:t>
      </w:r>
      <w:r w:rsidRPr="00BE0597">
        <w:rPr>
          <w:sz w:val="28"/>
          <w:szCs w:val="28"/>
        </w:rPr>
        <w:t xml:space="preserve">: </w:t>
      </w:r>
      <w:hyperlink r:id="rId9" w:tgtFrame="_blank" w:history="1">
        <w:r w:rsidRPr="00BE0597">
          <w:rPr>
            <w:rStyle w:val="a9"/>
            <w:rFonts w:eastAsiaTheme="majorEastAsia"/>
            <w:sz w:val="28"/>
            <w:szCs w:val="28"/>
          </w:rPr>
          <w:t>https://президентскиегранты.рф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2. Специальный конкурс Фонда президентских грантов для НКО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Дополнительный конкурс от Фонда президентских грантов специально для СО НКО, которые участвуют в борьбе с </w:t>
      </w:r>
      <w:proofErr w:type="spellStart"/>
      <w:r w:rsidRPr="00BE0597">
        <w:rPr>
          <w:sz w:val="28"/>
          <w:szCs w:val="28"/>
        </w:rPr>
        <w:t>коронавирусной</w:t>
      </w:r>
      <w:proofErr w:type="spellEnd"/>
      <w:r w:rsidRPr="00BE0597">
        <w:rPr>
          <w:sz w:val="28"/>
          <w:szCs w:val="28"/>
        </w:rPr>
        <w:t xml:space="preserve"> инфекцией и последствиями её распространения. Но тема спорта и ЗОЖ в конкурсе тоже есть. На конкурс будут приниматься проекты, предполагающие оказание адресной помощи нуждающимся по трём направлениям: «Социальное обслуживание, социальная поддержка и защита граждан», «Охрана здоровья граждан, пропаганда здорового образа жизни» и «Поддержка семьи, материнства, отцовства и детства».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конкурс идёт с 16 июня.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</w:t>
      </w:r>
      <w:r w:rsidRPr="00BE0597">
        <w:rPr>
          <w:sz w:val="28"/>
          <w:szCs w:val="28"/>
        </w:rPr>
        <w:t xml:space="preserve">: </w:t>
      </w:r>
      <w:hyperlink r:id="rId10" w:tgtFrame="_blank" w:history="1">
        <w:r w:rsidRPr="00BE0597">
          <w:rPr>
            <w:rStyle w:val="a9"/>
            <w:rFonts w:eastAsiaTheme="majorEastAsia"/>
            <w:sz w:val="28"/>
            <w:szCs w:val="28"/>
          </w:rPr>
          <w:t>https://президентскиегранты.рф/public/contest/index.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3. Всероссийский конкурс молодёжных проектов от Федерального агентства по делам молодёжи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В конкурсе есть подходящая номинация — «Спорт, ЗОЖ, туризм» — и сразу три категории: продвижение здорового образа жизни в молодёжной среде, развитие физической культуры и спорта и развитие внутреннего молодёжного туризма и краеведения. Бюджет конкурса — 2,65 млрд рублей.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в конкурсе могут принять участие граждане РФ в возрасте от 14 до 30 лет. Однако не стоит отказываться от идеи участвовать в этом конкурсе, если вы уже не представитель молодёжи, никто не запрещает объединить усилия, сделать совместную заявку с теми молодыми людьми, кто работает в вашей организации, вашем проекте.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</w:t>
      </w:r>
      <w:r w:rsidRPr="00BE0597">
        <w:rPr>
          <w:sz w:val="28"/>
          <w:szCs w:val="28"/>
        </w:rPr>
        <w:t>: </w:t>
      </w:r>
      <w:hyperlink r:id="rId11" w:history="1">
        <w:r w:rsidRPr="00BE0597">
          <w:rPr>
            <w:rStyle w:val="a9"/>
            <w:sz w:val="28"/>
            <w:szCs w:val="28"/>
          </w:rPr>
          <w:t>http://grant.myrosmol.ru/helpful-information/.</w:t>
        </w:r>
      </w:hyperlink>
    </w:p>
    <w:p w:rsidR="003C3C13" w:rsidRPr="006014EE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color w:val="2F5496" w:themeColor="accent1" w:themeShade="BF"/>
          <w:sz w:val="28"/>
          <w:szCs w:val="28"/>
        </w:rPr>
      </w:pPr>
      <w:r w:rsidRPr="006014EE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lastRenderedPageBreak/>
        <w:t xml:space="preserve">4. Грант Министерства спорта РФ для СО НКО, реализующим проекты в сфере </w:t>
      </w:r>
      <w:proofErr w:type="spellStart"/>
      <w:r w:rsidRPr="006014EE">
        <w:rPr>
          <w:rFonts w:ascii="Times New Roman" w:hAnsi="Times New Roman" w:cs="Times New Roman"/>
          <w:color w:val="2F5496" w:themeColor="accent1" w:themeShade="BF"/>
          <w:sz w:val="28"/>
          <w:szCs w:val="28"/>
        </w:rPr>
        <w:t>ФКиС</w:t>
      </w:r>
      <w:proofErr w:type="spellEnd"/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Министерство спорта РФ выдаёт самые разные гранты — на строительство спортивных объектов, поддержку региональных проектов, проведение спортивных соревнований, организацию школ. Получить гранты могут и СО НКО.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Также министерство спорта Российской Федерации проводит всероссийский смотр-конкурс среди организаторов физкультурно-спортивной работы в сельской местности, городской среде и по месту работы. Конкурс проходит в номинации «Спорт для всех». К участию приглашают штатных организаторов, инструкторов, педагогов, преподавателей, тренеров, осуществляющих физкультурно-спортивную работу.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есть отдельные конкурсы по поддержке проектов в сельских местностях и для развития адаптивного спорта.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</w:t>
      </w:r>
      <w:hyperlink r:id="rId12" w:tgtFrame="_blank" w:history="1">
        <w:r w:rsidRPr="00BE0597">
          <w:rPr>
            <w:rStyle w:val="a9"/>
            <w:sz w:val="28"/>
            <w:szCs w:val="28"/>
          </w:rPr>
          <w:t xml:space="preserve"> https://www.minsport.gov.ru/tenders/national-tenders/.</w:t>
        </w:r>
      </w:hyperlink>
    </w:p>
    <w:p w:rsidR="003C3C13" w:rsidRPr="006014EE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color w:val="2F5496" w:themeColor="accent1" w:themeShade="BF"/>
          <w:sz w:val="28"/>
          <w:szCs w:val="28"/>
        </w:rPr>
      </w:pPr>
      <w:r w:rsidRPr="006014EE">
        <w:rPr>
          <w:rStyle w:val="aa"/>
          <w:rFonts w:ascii="Times New Roman" w:hAnsi="Times New Roman" w:cs="Times New Roman"/>
          <w:b w:val="0"/>
          <w:color w:val="2F5496" w:themeColor="accent1" w:themeShade="BF"/>
          <w:sz w:val="28"/>
          <w:szCs w:val="28"/>
        </w:rPr>
        <w:t>5. Конкурс «Лучшие практики популяризации здорового образа жизни на территории Российской Федерации»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Конкурс Общественной палаты РФ в этом году проходил в четырёх номинациях: «Лучшие волонтёры ЗОЖ», «Лучшие НКО ЗОЖ», «Лучшие учителя по физической культуре ЗОЖ», «Лучшие организации ЗОЖ».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сейчас идёт народное голосование за номинантов во «</w:t>
      </w:r>
      <w:proofErr w:type="spellStart"/>
      <w:r w:rsidRPr="00BE0597">
        <w:rPr>
          <w:sz w:val="28"/>
          <w:szCs w:val="28"/>
        </w:rPr>
        <w:fldChar w:fldCharType="begin"/>
      </w:r>
      <w:r w:rsidRPr="00BE0597">
        <w:rPr>
          <w:sz w:val="28"/>
          <w:szCs w:val="28"/>
        </w:rPr>
        <w:instrText xml:space="preserve"> HYPERLINK "https://www.oprf.ru/1449/2133/2150/2568/" \t "_blank" </w:instrText>
      </w:r>
      <w:r w:rsidRPr="00BE0597">
        <w:rPr>
          <w:sz w:val="28"/>
          <w:szCs w:val="28"/>
        </w:rPr>
        <w:fldChar w:fldCharType="separate"/>
      </w:r>
      <w:r w:rsidRPr="00BE0597">
        <w:rPr>
          <w:rStyle w:val="a9"/>
          <w:sz w:val="28"/>
          <w:szCs w:val="28"/>
        </w:rPr>
        <w:t>ВКонтакте</w:t>
      </w:r>
      <w:proofErr w:type="spellEnd"/>
      <w:r w:rsidRPr="00BE0597">
        <w:rPr>
          <w:rStyle w:val="a9"/>
          <w:sz w:val="28"/>
          <w:szCs w:val="28"/>
        </w:rPr>
        <w:t>»</w:t>
      </w:r>
      <w:r w:rsidRPr="00BE0597">
        <w:rPr>
          <w:sz w:val="28"/>
          <w:szCs w:val="28"/>
        </w:rPr>
        <w:fldChar w:fldCharType="end"/>
      </w:r>
      <w:r w:rsidRPr="00BE0597">
        <w:rPr>
          <w:sz w:val="28"/>
          <w:szCs w:val="28"/>
        </w:rPr>
        <w:t>. Победителей объявят 18 июня.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Подробнее: </w:t>
      </w:r>
      <w:hyperlink r:id="rId13" w:tgtFrame="_blank" w:history="1">
        <w:r w:rsidRPr="00BE0597">
          <w:rPr>
            <w:rStyle w:val="a9"/>
            <w:sz w:val="28"/>
            <w:szCs w:val="28"/>
          </w:rPr>
          <w:t>https://www.oprf.ru/1449/2133/2150/2568/.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6. Грантовый конкурс </w:t>
      </w:r>
      <w:r w:rsidRPr="00BE0597">
        <w:rPr>
          <w:rStyle w:val="aa"/>
          <w:rFonts w:ascii="Times New Roman" w:hAnsi="Times New Roman" w:cs="Times New Roman"/>
          <w:sz w:val="28"/>
          <w:szCs w:val="28"/>
        </w:rPr>
        <w:t>«</w:t>
      </w:r>
      <w:r w:rsidRPr="00BE0597">
        <w:rPr>
          <w:rFonts w:ascii="Times New Roman" w:hAnsi="Times New Roman" w:cs="Times New Roman"/>
          <w:sz w:val="28"/>
          <w:szCs w:val="28"/>
        </w:rPr>
        <w:t>Сила каждого</w:t>
      </w:r>
      <w:r w:rsidRPr="00BE0597">
        <w:rPr>
          <w:rStyle w:val="aa"/>
          <w:rFonts w:ascii="Times New Roman" w:hAnsi="Times New Roman" w:cs="Times New Roman"/>
          <w:sz w:val="28"/>
          <w:szCs w:val="28"/>
        </w:rPr>
        <w:t>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В 2020 году грантовый конкурс «Сила каждого» проходит во второй раз, принять участие в нём могут организации, работающие в Нижегородской и Новосибирской областях. Конкурс поддержит проекты, которые развивают адаптивную физкультуру и спорт, </w:t>
      </w:r>
      <w:proofErr w:type="spellStart"/>
      <w:r w:rsidRPr="00BE0597">
        <w:rPr>
          <w:sz w:val="28"/>
          <w:szCs w:val="28"/>
        </w:rPr>
        <w:t>безбарьерную</w:t>
      </w:r>
      <w:proofErr w:type="spellEnd"/>
      <w:r w:rsidRPr="00BE0597">
        <w:rPr>
          <w:sz w:val="28"/>
          <w:szCs w:val="28"/>
        </w:rPr>
        <w:t xml:space="preserve"> спортивную среду, инклюзивные соревнования, паралимпийское движение. Сроки подачи заявки в этом году — до 13 июля.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победители получат грант в размере от 30 тысяч до 100 тысяч рублей.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Подробнее: </w:t>
      </w:r>
      <w:hyperlink r:id="rId14" w:tgtFrame="_blank" w:history="1">
        <w:r w:rsidRPr="00BE0597">
          <w:rPr>
            <w:rStyle w:val="a9"/>
            <w:sz w:val="28"/>
            <w:szCs w:val="28"/>
          </w:rPr>
          <w:t>http://sila-kazhdogo.ru/.</w:t>
        </w:r>
      </w:hyperlink>
    </w:p>
    <w:p w:rsidR="003C3C13" w:rsidRPr="006014EE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4EE">
        <w:rPr>
          <w:rStyle w:val="aa"/>
          <w:rFonts w:ascii="Times New Roman" w:hAnsi="Times New Roman" w:cs="Times New Roman"/>
          <w:b w:val="0"/>
          <w:sz w:val="28"/>
          <w:szCs w:val="28"/>
        </w:rPr>
        <w:t>7. Ежегодный общероссийский конкурс профилактических программ в сфере охраны психического здоровья детей и подростков «Здоровое поколение»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Союз охраны психического здоровья проводит Общероссийский конкурс «Здоровое поколение» каждый год, за это время в нём победили 42 организации.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на конкурс могут подавать заявку НКО, государственные и муниципальные учреждения системы образования и науки, культуры и искусства, социальной защиты населения, здравоохранения. Размер гранта — от 100 тысяч до 200 тысяч рублей.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>Подробнее:</w:t>
      </w:r>
      <w:hyperlink r:id="rId15" w:tgtFrame="_blank" w:history="1">
        <w:r w:rsidRPr="00BE0597">
          <w:rPr>
            <w:rStyle w:val="a9"/>
            <w:b/>
            <w:bCs/>
            <w:sz w:val="28"/>
            <w:szCs w:val="28"/>
          </w:rPr>
          <w:t> </w:t>
        </w:r>
      </w:hyperlink>
      <w:hyperlink r:id="rId16" w:tgtFrame="_blank" w:history="1">
        <w:r w:rsidRPr="00BE0597">
          <w:rPr>
            <w:rStyle w:val="a9"/>
            <w:sz w:val="28"/>
            <w:szCs w:val="28"/>
          </w:rPr>
          <w:t>http://konkurs.mental-health-russia.ru/.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lastRenderedPageBreak/>
        <w:t>8. Ежегодный всероссийский грантовый конкурс для НКО от фонда «Абсолют-помощь»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В грантовом конкурсе есть разные номинации, но в нашем случае подходит одна — «Повышение качества жизни и вовлечённости», к которой относятся инклюзивные проекты в сфере доступного спорта, ЗОЖ.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>Что важно знать: в конкурсе 2020 года бюджет составил 300 млн рублей. Следующий конкурс будет в новом году.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>Подробнее: </w:t>
      </w:r>
      <w:hyperlink r:id="rId17" w:tgtFrame="_blank" w:history="1">
        <w:r w:rsidRPr="00BE0597">
          <w:rPr>
            <w:rStyle w:val="a9"/>
            <w:sz w:val="28"/>
            <w:szCs w:val="28"/>
          </w:rPr>
          <w:t>https://absolute-help.ru/grant2020/.</w:t>
        </w:r>
      </w:hyperlink>
    </w:p>
    <w:p w:rsidR="003C3C13" w:rsidRPr="006014EE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4EE">
        <w:rPr>
          <w:rStyle w:val="aa"/>
          <w:rFonts w:ascii="Times New Roman" w:hAnsi="Times New Roman" w:cs="Times New Roman"/>
          <w:b w:val="0"/>
          <w:sz w:val="28"/>
          <w:szCs w:val="28"/>
        </w:rPr>
        <w:t>9. Грантовый конкурс CSS среди НКО, занимающихся решением острых проблем детей и людей с ограниченными возможностями здоровья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Благотворительный фонд CSS </w:t>
      </w:r>
      <w:proofErr w:type="spellStart"/>
      <w:r w:rsidRPr="00BE0597">
        <w:rPr>
          <w:sz w:val="28"/>
          <w:szCs w:val="28"/>
        </w:rPr>
        <w:t>Charity</w:t>
      </w:r>
      <w:proofErr w:type="spellEnd"/>
      <w:r w:rsidRPr="00BE0597">
        <w:rPr>
          <w:sz w:val="28"/>
          <w:szCs w:val="28"/>
        </w:rPr>
        <w:t xml:space="preserve"> </w:t>
      </w:r>
      <w:proofErr w:type="spellStart"/>
      <w:r w:rsidRPr="00BE0597">
        <w:rPr>
          <w:sz w:val="28"/>
          <w:szCs w:val="28"/>
        </w:rPr>
        <w:t>Foundation</w:t>
      </w:r>
      <w:proofErr w:type="spellEnd"/>
      <w:r w:rsidRPr="00BE0597">
        <w:rPr>
          <w:sz w:val="28"/>
          <w:szCs w:val="28"/>
        </w:rPr>
        <w:t xml:space="preserve"> впервые выделяет более 70 миллионов рублей на конкурс грантов для НКО. По теме ЗОЖ в этом конкурсе есть одна номинация — «Поддержка проектов, повышающих уровень образования и культуры здорового образа жизни (ЗОЖ)».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з</w:t>
      </w:r>
      <w:r w:rsidRPr="00BE0597">
        <w:rPr>
          <w:rStyle w:val="aa"/>
          <w:rFonts w:eastAsiaTheme="majorEastAsia"/>
          <w:sz w:val="28"/>
          <w:szCs w:val="28"/>
        </w:rPr>
        <w:t xml:space="preserve">аявки принимаются до 31 июля 2020 года.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Подробнее: </w:t>
      </w:r>
      <w:hyperlink r:id="rId18" w:tgtFrame="_blank" w:history="1">
        <w:r w:rsidRPr="00BE0597">
          <w:rPr>
            <w:rStyle w:val="a9"/>
            <w:sz w:val="28"/>
            <w:szCs w:val="28"/>
          </w:rPr>
          <w:t>http://cssfoundation.org/en/main.html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10. Ежегодная премия в области спорта и здорового образа жизни «Спорт и Россия»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Премия проводится уже седьмой раз подряд при поддержке Министерства спорта Российской Федерации, Российского футбольного союза и Футбольной национальной лиги. Но при этом для непрофессиональных спортивных организаций тоже есть свои номинации, поэтому участвовать могут и НКО.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в этом году вручение премии и форум пройдут 30 и 31 июля.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Подробнее: </w:t>
      </w:r>
      <w:hyperlink r:id="rId19" w:anchor="premya" w:tgtFrame="_blank" w:history="1">
        <w:r w:rsidRPr="00BE0597">
          <w:rPr>
            <w:rStyle w:val="a9"/>
            <w:sz w:val="28"/>
            <w:szCs w:val="28"/>
          </w:rPr>
          <w:t>http://sportsrussia.org/#premya.</w:t>
        </w:r>
      </w:hyperlink>
    </w:p>
    <w:p w:rsidR="003C3C13" w:rsidRPr="006014EE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4EE">
        <w:rPr>
          <w:rStyle w:val="aa"/>
          <w:rFonts w:ascii="Times New Roman" w:hAnsi="Times New Roman" w:cs="Times New Roman"/>
          <w:b w:val="0"/>
          <w:sz w:val="28"/>
          <w:szCs w:val="28"/>
        </w:rPr>
        <w:t>11. Всероссийская конкурс-премия современного уличного искусства и спорта «КАРДО».</w:t>
      </w:r>
      <w:r w:rsidRPr="006014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Всероссийская конкурс-премия современного уличного творчества и спорта «КАРДО» проводится в 10 номинациях, в том числе «Общественник года». Каждая номинация — отдельная площадка на финале конкурса-премии, где проходят фестивали, соревнования, пресс-конференции, мастер-классы и </w:t>
      </w:r>
      <w:proofErr w:type="spellStart"/>
      <w:r w:rsidRPr="00BE0597">
        <w:rPr>
          <w:sz w:val="28"/>
          <w:szCs w:val="28"/>
        </w:rPr>
        <w:t>баттлы</w:t>
      </w:r>
      <w:proofErr w:type="spellEnd"/>
      <w:r w:rsidRPr="00BE0597">
        <w:rPr>
          <w:sz w:val="28"/>
          <w:szCs w:val="28"/>
        </w:rPr>
        <w:t>. Премия принимает заявки до 1 августа 2020 года.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финал конкурса пройдёт в октябре 2020 года.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rFonts w:eastAsiaTheme="majorEastAsia"/>
          <w:sz w:val="28"/>
          <w:szCs w:val="28"/>
        </w:rPr>
        <w:t xml:space="preserve">Подробнее: </w:t>
      </w:r>
      <w:hyperlink r:id="rId20" w:tgtFrame="_blank" w:history="1">
        <w:r w:rsidRPr="00BE0597">
          <w:rPr>
            <w:rStyle w:val="a9"/>
            <w:sz w:val="28"/>
            <w:szCs w:val="28"/>
          </w:rPr>
          <w:t>https://премия-кардо.рф.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12. Грантовый конкурс по развитию массового и любительского спорта #</w:t>
      </w:r>
      <w:proofErr w:type="spellStart"/>
      <w:r w:rsidRPr="00BE0597">
        <w:rPr>
          <w:rFonts w:ascii="Times New Roman" w:hAnsi="Times New Roman" w:cs="Times New Roman"/>
          <w:sz w:val="28"/>
          <w:szCs w:val="28"/>
        </w:rPr>
        <w:t>ВСЕНАСПОРТрф</w:t>
      </w:r>
      <w:proofErr w:type="spellEnd"/>
      <w:r w:rsidRPr="00BE059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C3C13" w:rsidRPr="00BE0597" w:rsidRDefault="00DB5100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21" w:history="1">
        <w:r w:rsidR="003C3C13" w:rsidRPr="00BE0597">
          <w:rPr>
            <w:rStyle w:val="a9"/>
            <w:sz w:val="28"/>
            <w:szCs w:val="28"/>
          </w:rPr>
          <w:t>#</w:t>
        </w:r>
        <w:proofErr w:type="spellStart"/>
        <w:r w:rsidR="003C3C13" w:rsidRPr="00BE0597">
          <w:rPr>
            <w:rStyle w:val="a9"/>
            <w:sz w:val="28"/>
            <w:szCs w:val="28"/>
          </w:rPr>
          <w:t>ВСЕНАСПОРТрф</w:t>
        </w:r>
        <w:proofErr w:type="spellEnd"/>
      </w:hyperlink>
      <w:r w:rsidR="003C3C13" w:rsidRPr="00BE0597">
        <w:rPr>
          <w:sz w:val="28"/>
          <w:szCs w:val="28"/>
        </w:rPr>
        <w:t xml:space="preserve"> — спортивный проект благотворительного фонда Алишера Усманова «Искусство, наука и спорт», направленный на развитие массового любительского спорта в малых городах Белгородской, Курской и Оренбургской областей. В конкурсе участвуют государственные, муниципальные, общественные организации, спортивные клубы, добровольные объединения граждан, а также физические лица, граждане РФ старше 18 лет.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lastRenderedPageBreak/>
        <w:t xml:space="preserve">Что важно знать: </w:t>
      </w:r>
      <w:r w:rsidRPr="00BE0597">
        <w:rPr>
          <w:sz w:val="28"/>
          <w:szCs w:val="28"/>
        </w:rPr>
        <w:t>п</w:t>
      </w:r>
      <w:r w:rsidRPr="00BE0597">
        <w:rPr>
          <w:rStyle w:val="aa"/>
          <w:sz w:val="28"/>
          <w:szCs w:val="28"/>
        </w:rPr>
        <w:t>роекты должны быть реализованы в городах Старый Оскол, Железногорск, Губкин, Новотроицк и их окрестностях. Приём заявок — до 1 ноября 2020 года.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Подробнее: </w:t>
      </w:r>
      <w:hyperlink r:id="rId22" w:tgtFrame="_blank" w:history="1">
        <w:r w:rsidRPr="00BE0597">
          <w:rPr>
            <w:rStyle w:val="a9"/>
            <w:sz w:val="28"/>
            <w:szCs w:val="28"/>
          </w:rPr>
          <w:t>http://всенаспорт.рф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13. Ежегодная грантовая программа «Сделаем вместе!»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Ещё одна программа, которая имеет отношение к Алишеру Усманову, на этот раз — ежегодный грантовый конкурс компании «</w:t>
      </w:r>
      <w:proofErr w:type="spellStart"/>
      <w:r w:rsidRPr="00BE0597">
        <w:rPr>
          <w:sz w:val="28"/>
          <w:szCs w:val="28"/>
        </w:rPr>
        <w:t>Металлоинвест</w:t>
      </w:r>
      <w:proofErr w:type="spellEnd"/>
      <w:r w:rsidRPr="00BE0597">
        <w:rPr>
          <w:sz w:val="28"/>
          <w:szCs w:val="28"/>
        </w:rPr>
        <w:t>» в городах присутствия: Старый Оскол, Губкин, Железногорск и Новотроицк. В программе отдельная номинация — «Развитие спорта и здорового образа жизни».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фонд поддержки — 6 млн рублей.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23" w:tgtFrame="_blank" w:history="1">
        <w:r w:rsidRPr="00BE0597">
          <w:rPr>
            <w:rStyle w:val="a9"/>
            <w:sz w:val="28"/>
            <w:szCs w:val="28"/>
          </w:rPr>
          <w:t>https://www.metalloinvest.com/development/regional-development/do-it-together/.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14. Форум и премия «Живу спортом»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В рамках спортивного форума в городе Красногорске Московской области традиционно проходит премия по следующим номинациям: «Спортивная федерация», «Спортивный объект», «Спортивная школа», «Спортивный руководитель», «Спортивная инициатива». Основная идея премии — мотивация творческой деятельности работников сферы, повышение интереса к спорту и </w:t>
      </w:r>
      <w:proofErr w:type="spellStart"/>
      <w:r w:rsidRPr="00BE0597">
        <w:rPr>
          <w:sz w:val="28"/>
          <w:szCs w:val="28"/>
        </w:rPr>
        <w:t>ФКиС</w:t>
      </w:r>
      <w:proofErr w:type="spellEnd"/>
      <w:r w:rsidRPr="00BE0597">
        <w:rPr>
          <w:sz w:val="28"/>
          <w:szCs w:val="28"/>
        </w:rPr>
        <w:t xml:space="preserve"> в регионах России и поддержка инновационных технологий в организации спортивных мероприятий.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 в 2019 году призовой фонд премии составил 3,5 миллиона рублей. Конкурс 2020 года ещё не объявлен.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24" w:history="1">
        <w:r w:rsidRPr="00BE0597">
          <w:rPr>
            <w:rStyle w:val="a9"/>
            <w:sz w:val="28"/>
            <w:szCs w:val="28"/>
          </w:rPr>
          <w:t>https://xn--l1adgmc.xn--b1ahgrjafjgng.xn--p1ai/.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Style w:val="aa"/>
          <w:rFonts w:ascii="Times New Roman" w:hAnsi="Times New Roman" w:cs="Times New Roman"/>
          <w:sz w:val="28"/>
          <w:szCs w:val="28"/>
        </w:rPr>
        <w:t>15. Всероссийский грант «Заправляем в спорте»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Конкурс компании «ЛУКОЙЛ» для юных спортсменов, зарегистрированных в общероссийских федерациях видов спорта, входящих в олимпийскую программу. Можно получить или новую экипировку, или денежный грант на участие в сборах и соревнованиях.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на сайте опубликованы результаты конкурса 2019 года, в 2020 году конкурс ещё не объявлен.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Подробнее: </w:t>
      </w:r>
      <w:hyperlink r:id="rId25" w:tgtFrame="_blank" w:history="1">
        <w:r w:rsidRPr="00BE0597">
          <w:rPr>
            <w:rStyle w:val="a9"/>
            <w:sz w:val="28"/>
            <w:szCs w:val="28"/>
          </w:rPr>
          <w:t>https://www.lukoilsportclub.com/grant.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 xml:space="preserve">16. Конкурс «Мир новых возможностей»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Конкурс социальных проектов компании «</w:t>
      </w:r>
      <w:proofErr w:type="spellStart"/>
      <w:r w:rsidRPr="00BE0597">
        <w:rPr>
          <w:sz w:val="28"/>
          <w:szCs w:val="28"/>
        </w:rPr>
        <w:fldChar w:fldCharType="begin"/>
      </w:r>
      <w:r w:rsidRPr="00BE0597">
        <w:rPr>
          <w:sz w:val="28"/>
          <w:szCs w:val="28"/>
        </w:rPr>
        <w:instrText xml:space="preserve"> HYPERLINK "https://www.nornickel.ru/sustainability/society/world-of-new-opportunities/" </w:instrText>
      </w:r>
      <w:r w:rsidRPr="00BE0597">
        <w:rPr>
          <w:sz w:val="28"/>
          <w:szCs w:val="28"/>
        </w:rPr>
        <w:fldChar w:fldCharType="separate"/>
      </w:r>
      <w:r w:rsidRPr="00BE0597">
        <w:rPr>
          <w:rStyle w:val="a9"/>
          <w:sz w:val="28"/>
          <w:szCs w:val="28"/>
        </w:rPr>
        <w:t>Норникель</w:t>
      </w:r>
      <w:proofErr w:type="spellEnd"/>
      <w:r w:rsidRPr="00BE0597">
        <w:rPr>
          <w:sz w:val="28"/>
          <w:szCs w:val="28"/>
        </w:rPr>
        <w:fldChar w:fldCharType="end"/>
      </w:r>
      <w:r w:rsidRPr="00BE0597">
        <w:rPr>
          <w:sz w:val="28"/>
          <w:szCs w:val="28"/>
        </w:rPr>
        <w:t>» на территории Красноярского края, в Забайкальском крае и в Мурманской области.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 xml:space="preserve">это не спортивный грант, но есть одна номинация, которая подходит спортивным проектам: «Полюс энергии» (пропаганда здорового образа жизни, развитие массового спорта) — до 1 млн рублей.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26" w:anchor="evolve" w:history="1">
        <w:r w:rsidRPr="00BE0597">
          <w:rPr>
            <w:rStyle w:val="a9"/>
            <w:sz w:val="28"/>
            <w:szCs w:val="28"/>
          </w:rPr>
          <w:t>https://www.nornickel.ru/sustainability/society/world-of-new-opportunities/#evolve.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17. Конкурс социальных проектов «Формула хороших дел»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Конкурс компании «</w:t>
      </w:r>
      <w:proofErr w:type="spellStart"/>
      <w:r w:rsidRPr="00BE0597">
        <w:rPr>
          <w:sz w:val="28"/>
          <w:szCs w:val="28"/>
        </w:rPr>
        <w:t>Сибур</w:t>
      </w:r>
      <w:proofErr w:type="spellEnd"/>
      <w:r w:rsidRPr="00BE0597">
        <w:rPr>
          <w:sz w:val="28"/>
          <w:szCs w:val="28"/>
        </w:rPr>
        <w:t xml:space="preserve">», в котором есть спортивная номинация, можно получить средства на разные проекты </w:t>
      </w:r>
      <w:proofErr w:type="gramStart"/>
      <w:r w:rsidRPr="00BE0597">
        <w:rPr>
          <w:sz w:val="28"/>
          <w:szCs w:val="28"/>
        </w:rPr>
        <w:t>—  от</w:t>
      </w:r>
      <w:proofErr w:type="gramEnd"/>
      <w:r w:rsidRPr="00BE0597">
        <w:rPr>
          <w:sz w:val="28"/>
          <w:szCs w:val="28"/>
        </w:rPr>
        <w:t xml:space="preserve"> реконструкции спортивных сооружений и развития тренерского корпуса до проведения </w:t>
      </w:r>
      <w:r w:rsidRPr="00BE0597">
        <w:rPr>
          <w:sz w:val="28"/>
          <w:szCs w:val="28"/>
        </w:rPr>
        <w:lastRenderedPageBreak/>
        <w:t xml:space="preserve">сезонных фестивалей спорта с участием профессиональных спортсменов или любителей.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b/>
          <w:bCs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география ограничена. Конкурс 2020 года ещё не объявлен.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27" w:history="1">
        <w:r w:rsidRPr="00BE0597">
          <w:rPr>
            <w:rStyle w:val="a9"/>
            <w:sz w:val="28"/>
            <w:szCs w:val="28"/>
          </w:rPr>
          <w:t>https://www.formula-hd.ru/contest/.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18. Конкурс проектов «Добрый лед»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Конкурс благотворительного фонда Елены и Геннадия Тимченко. Заявители — НКО, бюджетные учреждения и </w:t>
      </w:r>
      <w:proofErr w:type="spellStart"/>
      <w:r w:rsidRPr="00BE0597">
        <w:rPr>
          <w:sz w:val="28"/>
          <w:szCs w:val="28"/>
        </w:rPr>
        <w:t>ТОСы</w:t>
      </w:r>
      <w:proofErr w:type="spellEnd"/>
      <w:r w:rsidRPr="00BE0597">
        <w:rPr>
          <w:sz w:val="28"/>
          <w:szCs w:val="28"/>
        </w:rPr>
        <w:t xml:space="preserve">. Конкурс направлен </w:t>
      </w:r>
      <w:proofErr w:type="gramStart"/>
      <w:r w:rsidRPr="00BE0597">
        <w:rPr>
          <w:sz w:val="28"/>
          <w:szCs w:val="28"/>
        </w:rPr>
        <w:t>на поддержка</w:t>
      </w:r>
      <w:proofErr w:type="gramEnd"/>
      <w:r w:rsidRPr="00BE0597">
        <w:rPr>
          <w:sz w:val="28"/>
          <w:szCs w:val="28"/>
        </w:rPr>
        <w:t xml:space="preserve"> инициатив в области развития детского хоккея с шайбой, улучшающих возможности для занятия спортом. Направлений проектов несколько — от работы с детьми до 6 лет до развития дворового хоккея в малых городах. Максимальный размер финансирования одного проекта составляет 1 500 000 рублей.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конкурс в 2020 году уже состоялся. Новая волна еще не объявлена.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r w:rsidRPr="00BE0597">
        <w:rPr>
          <w:sz w:val="28"/>
          <w:szCs w:val="28"/>
        </w:rPr>
        <w:t xml:space="preserve"> </w:t>
      </w:r>
      <w:hyperlink r:id="rId28" w:tgtFrame="_blank" w:history="1">
        <w:r w:rsidRPr="00BE0597">
          <w:rPr>
            <w:rStyle w:val="a9"/>
            <w:sz w:val="28"/>
            <w:szCs w:val="28"/>
          </w:rPr>
          <w:t>http://timchenkofoundation.org/konkursy-i-granty/dobryj-ljod/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19. Конкурс «Энергия добра»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Ежегодный конкурс компании «Татнефть» в Республике Татарстан. Участники — некоммерческие организации и активисты. Компания активно поддерживает спортивные инициативы в республике, особенно на юго-востоке Татарстана. Есть спортивная номинация — «Здоровый образ жизни и туризм». Итоги конкурса 2020 года — победителей фонд традиционно не размещает на своих информационных ресурсах.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по словам организаторов, не исключено проведение ещё одного конкурса в 2020 году. Сумма поддержки — от 500 </w:t>
      </w:r>
      <w:proofErr w:type="spellStart"/>
      <w:r w:rsidRPr="00BE0597">
        <w:rPr>
          <w:sz w:val="28"/>
          <w:szCs w:val="28"/>
        </w:rPr>
        <w:t>тыс</w:t>
      </w:r>
      <w:proofErr w:type="spellEnd"/>
      <w:r w:rsidRPr="00BE0597">
        <w:rPr>
          <w:sz w:val="28"/>
          <w:szCs w:val="28"/>
        </w:rPr>
        <w:t xml:space="preserve"> до 2 млн рублей.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</w:t>
      </w:r>
      <w:r w:rsidRPr="00BE0597">
        <w:rPr>
          <w:sz w:val="28"/>
          <w:szCs w:val="28"/>
        </w:rPr>
        <w:t> </w:t>
      </w:r>
      <w:hyperlink r:id="rId29" w:history="1">
        <w:r w:rsidRPr="00BE0597">
          <w:rPr>
            <w:rStyle w:val="a9"/>
            <w:sz w:val="28"/>
            <w:szCs w:val="28"/>
          </w:rPr>
          <w:t>http://www.bf-tatneft.ru/fond/?5grants.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 xml:space="preserve">20. Ежегодный грантовый конкурс «ЛУКОЙЛ </w:t>
      </w:r>
      <w:proofErr w:type="spellStart"/>
      <w:r w:rsidRPr="00BE0597">
        <w:rPr>
          <w:rFonts w:ascii="Times New Roman" w:hAnsi="Times New Roman" w:cs="Times New Roman"/>
          <w:sz w:val="28"/>
          <w:szCs w:val="28"/>
        </w:rPr>
        <w:t>Ритэк</w:t>
      </w:r>
      <w:proofErr w:type="spellEnd"/>
      <w:r w:rsidRPr="00BE0597">
        <w:rPr>
          <w:rFonts w:ascii="Times New Roman" w:hAnsi="Times New Roman" w:cs="Times New Roman"/>
          <w:sz w:val="28"/>
          <w:szCs w:val="28"/>
        </w:rPr>
        <w:t>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В конкурсе могут участвовать некоммерческие организации и бюджетные учреждения. В конкурсе есть отдельная номинация — «Спорт» — по развитию массовых видов спорта, поддержке перспективных спортсменов и спортивных коллективов, поддержке и развитию детского спорта и туризма, популяризации ЗОЖ. География ограничена, участвуют не все регионы РФ.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 </w:t>
      </w:r>
      <w:r w:rsidRPr="00BE0597">
        <w:rPr>
          <w:sz w:val="28"/>
          <w:szCs w:val="28"/>
        </w:rPr>
        <w:t>будьте внимательны к срокам приёма заявок — в разных регионах конкурс может запуститься в разные сроки. Суммы поддержки также могут отличаться, но по примеру Республики Татарстан, по спортивной номинации максимум выделяют до 300 тыс. рублей. Переходим по ссылке и в списке выбираем необходимый регион.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r w:rsidRPr="00BE0597">
        <w:rPr>
          <w:sz w:val="28"/>
          <w:szCs w:val="28"/>
        </w:rPr>
        <w:t xml:space="preserve"> </w:t>
      </w:r>
      <w:hyperlink r:id="rId30" w:history="1">
        <w:r w:rsidRPr="00BE0597">
          <w:rPr>
            <w:rStyle w:val="a9"/>
            <w:sz w:val="28"/>
            <w:szCs w:val="28"/>
          </w:rPr>
          <w:t>https://lukoil.ru/Responsibility/SocialInvestment/SocialProjectsCompetition.</w:t>
        </w:r>
      </w:hyperlink>
      <w:r w:rsidRPr="00BE0597">
        <w:rPr>
          <w:sz w:val="28"/>
          <w:szCs w:val="28"/>
        </w:rPr>
        <w:t> </w:t>
      </w:r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21. Конкурс «Родные города»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«Газпром нефть» ежегодно проводит грантовый конкурс программы «</w:t>
      </w:r>
      <w:hyperlink r:id="rId31" w:history="1">
        <w:r w:rsidRPr="00BE0597">
          <w:rPr>
            <w:rStyle w:val="a9"/>
            <w:sz w:val="28"/>
            <w:szCs w:val="28"/>
          </w:rPr>
          <w:t>Родные города</w:t>
        </w:r>
      </w:hyperlink>
      <w:r w:rsidRPr="00BE0597">
        <w:rPr>
          <w:sz w:val="28"/>
          <w:szCs w:val="28"/>
        </w:rPr>
        <w:t xml:space="preserve">». В грантовом конкурсе «Газпром нефти» участвуют общественные, благотворительные и некоммерческие организации и </w:t>
      </w:r>
      <w:r w:rsidRPr="00BE0597">
        <w:rPr>
          <w:sz w:val="28"/>
          <w:szCs w:val="28"/>
        </w:rPr>
        <w:lastRenderedPageBreak/>
        <w:t>бюджетные учреждения. Однако заявки могут подавать не только организации, но и инициативные группы граждан. Нас с вами интересует спортивная номинация, а она в конкурсе есть!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в рамках гранта поддерживают проекты, направленные на продвижение массового и общедоступного спорта на территории присутствия компании «Газпром нефть». География конкурса: Омск, Ноябрьск, Муравленко, Тюмень, Ханты-Мансийский и Тарский районы, а также Оренбургская и Томская области.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Подробнее: </w:t>
      </w:r>
      <w:hyperlink r:id="rId32" w:tgtFrame="_blank" w:history="1">
        <w:r w:rsidRPr="00BE0597">
          <w:rPr>
            <w:rStyle w:val="a9"/>
            <w:sz w:val="28"/>
            <w:szCs w:val="28"/>
          </w:rPr>
          <w:t>http://rodnyegoroda.ru.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22. Ежегодный конкурс социальных проектов «ОМК-партнёрство»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Объединённая металлургическая компания проводит ежегодный конкурс социальных проектов «ОМК-партнёрство», где также имеются спортивные номинации: содействие деятельности в области </w:t>
      </w:r>
      <w:proofErr w:type="spellStart"/>
      <w:r w:rsidRPr="00BE0597">
        <w:rPr>
          <w:sz w:val="28"/>
          <w:szCs w:val="28"/>
        </w:rPr>
        <w:t>ФКиС</w:t>
      </w:r>
      <w:proofErr w:type="spellEnd"/>
      <w:r w:rsidRPr="00BE0597">
        <w:rPr>
          <w:sz w:val="28"/>
          <w:szCs w:val="28"/>
        </w:rPr>
        <w:t>, пропаганда ЗОЖ, профилактика курения, алкоголизма, употребления наркотиков, улучшение морально-психологического состояния граждан. Конкурс традиционно пройдёт в регионах присутствия ОМК, участвовать в нём могут сотрудники предприятий компании, некоммерческие организации, государственные и муниципальные учреждения.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 на данное время подведены итоги конкурса 2020 года, следующий конкурс ещё не объявлен.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33" w:tgtFrame="_blank" w:history="1">
        <w:r w:rsidRPr="00BE0597">
          <w:rPr>
            <w:rStyle w:val="a9"/>
            <w:sz w:val="28"/>
            <w:szCs w:val="28"/>
          </w:rPr>
          <w:t>https://omk.ru/values/program/omk-partnerstvo/.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23. Ежегодный грантовый конкурс «</w:t>
      </w:r>
      <w:proofErr w:type="spellStart"/>
      <w:r w:rsidRPr="00BE0597">
        <w:rPr>
          <w:rFonts w:ascii="Times New Roman" w:hAnsi="Times New Roman" w:cs="Times New Roman"/>
          <w:sz w:val="28"/>
          <w:szCs w:val="28"/>
        </w:rPr>
        <w:t>Евраз</w:t>
      </w:r>
      <w:proofErr w:type="spellEnd"/>
      <w:r w:rsidRPr="00BE0597">
        <w:rPr>
          <w:rFonts w:ascii="Times New Roman" w:hAnsi="Times New Roman" w:cs="Times New Roman"/>
          <w:sz w:val="28"/>
          <w:szCs w:val="28"/>
        </w:rPr>
        <w:t>: город друзей»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Конкурс проводится для СО НКО, муниципальных учреждений, инициативных групп. В конкурсе </w:t>
      </w:r>
      <w:proofErr w:type="gramStart"/>
      <w:r w:rsidRPr="00BE0597">
        <w:rPr>
          <w:sz w:val="28"/>
          <w:szCs w:val="28"/>
        </w:rPr>
        <w:t>есть  спортивная</w:t>
      </w:r>
      <w:proofErr w:type="gramEnd"/>
      <w:r w:rsidRPr="00BE0597">
        <w:rPr>
          <w:sz w:val="28"/>
          <w:szCs w:val="28"/>
        </w:rPr>
        <w:t xml:space="preserve"> номинация — «Пропаганда здорового образа жизни и укрепление здоровья». Это возможность получить грант до 500 тысяч рублей на социальные проекты в Новокузнецке и Нижнем Тагиле и до 350 тысяч рублей на социальные проекты в Междуреченске. В Новокузнецке и Междуреченске конкурс 2020 года уже проведён. Конкурс в Нижнем Тагиле и Новокузнецке будет принимать заявки с 15 сентября по 15 ноября 2020 </w:t>
      </w:r>
      <w:proofErr w:type="spellStart"/>
      <w:proofErr w:type="gramStart"/>
      <w:r w:rsidRPr="00BE0597">
        <w:rPr>
          <w:sz w:val="28"/>
          <w:szCs w:val="28"/>
        </w:rPr>
        <w:t>года.к</w:t>
      </w:r>
      <w:proofErr w:type="spellEnd"/>
      <w:proofErr w:type="gramEnd"/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 конкурс в Нижнем Тагиле и Новокузнецке будет принимать заявки с 15 сентября по 15 ноября 2020 года.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Подробнее: </w:t>
      </w:r>
      <w:hyperlink r:id="rId34" w:tgtFrame="_blank" w:history="1">
        <w:r w:rsidRPr="00BE0597">
          <w:rPr>
            <w:rStyle w:val="a9"/>
            <w:sz w:val="28"/>
            <w:szCs w:val="28"/>
          </w:rPr>
          <w:t>http://grant.evraz.com/o-konkurse.html.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 xml:space="preserve">24. Ежегодный конкурс «Серебряный возраст»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Ежегодный конкурс социально-значимых просветительских проектов для старшего поколения «Серебряный возраст» от «</w:t>
      </w:r>
      <w:proofErr w:type="spellStart"/>
      <w:r w:rsidRPr="00BE0597">
        <w:rPr>
          <w:sz w:val="28"/>
          <w:szCs w:val="28"/>
        </w:rPr>
        <w:t>Райффайзен</w:t>
      </w:r>
      <w:proofErr w:type="spellEnd"/>
      <w:r w:rsidRPr="00BE0597">
        <w:rPr>
          <w:sz w:val="28"/>
          <w:szCs w:val="28"/>
        </w:rPr>
        <w:t xml:space="preserve"> Банка». Конкурс проводится на территории Российской Федерации. В конкурсе есть спортивная номинация — «Здоровый образ жизни». 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максимальный размер финансирования одного проекта — до 100 тысяч рублей. Итоги конкурса 2020 года уже подведены, новый конкурс не объявлен.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Подробнее: </w:t>
      </w:r>
      <w:hyperlink r:id="rId35" w:tgtFrame="_blank" w:history="1">
        <w:r w:rsidRPr="00BE0597">
          <w:rPr>
            <w:rStyle w:val="a9"/>
            <w:sz w:val="28"/>
            <w:szCs w:val="28"/>
          </w:rPr>
          <w:t>http://www.fondsg.org/index.php/%D0%BA%D0%BE%D0%BD%D0%BA%D1%83%D1%80%D1%81%D1%8B/q-q.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lastRenderedPageBreak/>
        <w:t>25. Ежегодный конкурс «Активное поколение»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Конкурс благотворительного фонда Елены и Геннадия Тимченко для поддержки общественных инициатив, которые решают задачи повышения качества жизни пожилых людей в местных сообществах.</w:t>
      </w:r>
      <w:r w:rsidRPr="00BE0597">
        <w:rPr>
          <w:sz w:val="28"/>
          <w:szCs w:val="28"/>
        </w:rPr>
        <w:br/>
        <w:t xml:space="preserve">Больше всего под спорт и ЗОЖ подходит направление конкурса — «Создание условий для формирования активной жизненной позиции пожилых людей в решении социальных проблем и развитии местного сообщества». Например, среди спортивных проектов-победителей — проект «Радость жизни: </w:t>
      </w:r>
      <w:proofErr w:type="spellStart"/>
      <w:r w:rsidRPr="00BE0597">
        <w:rPr>
          <w:sz w:val="28"/>
          <w:szCs w:val="28"/>
        </w:rPr>
        <w:t>воркаут</w:t>
      </w:r>
      <w:proofErr w:type="spellEnd"/>
      <w:r w:rsidRPr="00BE0597">
        <w:rPr>
          <w:sz w:val="28"/>
          <w:szCs w:val="28"/>
        </w:rPr>
        <w:t xml:space="preserve"> для пожилых».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</w:t>
      </w:r>
      <w:proofErr w:type="gramStart"/>
      <w:r w:rsidRPr="00BE0597">
        <w:rPr>
          <w:rStyle w:val="aa"/>
          <w:sz w:val="28"/>
          <w:szCs w:val="28"/>
        </w:rPr>
        <w:t>:</w:t>
      </w:r>
      <w:r w:rsidRPr="00BE0597">
        <w:rPr>
          <w:sz w:val="28"/>
          <w:szCs w:val="28"/>
        </w:rPr>
        <w:t xml:space="preserve"> За</w:t>
      </w:r>
      <w:proofErr w:type="gramEnd"/>
      <w:r w:rsidRPr="00BE0597">
        <w:rPr>
          <w:sz w:val="28"/>
          <w:szCs w:val="28"/>
        </w:rPr>
        <w:t xml:space="preserve"> все время было реализовано более 1150 проектов. География конкурса – 43 региона России. Информации по конкурсу 2020 года еще нет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</w:t>
      </w:r>
      <w:r w:rsidRPr="00BE0597">
        <w:rPr>
          <w:sz w:val="28"/>
          <w:szCs w:val="28"/>
        </w:rPr>
        <w:t xml:space="preserve">  </w:t>
      </w:r>
      <w:hyperlink r:id="rId36" w:tgtFrame="_blank" w:history="1">
        <w:r w:rsidRPr="00BE0597">
          <w:rPr>
            <w:rStyle w:val="a9"/>
            <w:sz w:val="28"/>
            <w:szCs w:val="28"/>
          </w:rPr>
          <w:t>https://www.aktivnoepokolenie.ru/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26. Грантовый конкурс «Территория РУСАЛа»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 xml:space="preserve">Грантовый конкурс проводится компанией «Русал» с 2010 года, цель — поддержка лучших проектов развития городской инфраструктуры и социально-культурной среды. География конкурса </w:t>
      </w:r>
      <w:proofErr w:type="spellStart"/>
      <w:r w:rsidRPr="00BE0597">
        <w:rPr>
          <w:sz w:val="28"/>
          <w:szCs w:val="28"/>
        </w:rPr>
        <w:t>органичена</w:t>
      </w:r>
      <w:proofErr w:type="spellEnd"/>
      <w:r w:rsidRPr="00BE0597">
        <w:rPr>
          <w:sz w:val="28"/>
          <w:szCs w:val="28"/>
        </w:rPr>
        <w:t xml:space="preserve"> — это Волгоградская область, Иркутская область, Красноярский край, Мурманская область, Республика </w:t>
      </w:r>
      <w:proofErr w:type="spellStart"/>
      <w:r w:rsidRPr="00BE0597">
        <w:rPr>
          <w:sz w:val="28"/>
          <w:szCs w:val="28"/>
        </w:rPr>
        <w:t>Хакаси</w:t>
      </w:r>
      <w:proofErr w:type="spellEnd"/>
      <w:r w:rsidRPr="00BE0597">
        <w:rPr>
          <w:sz w:val="28"/>
          <w:szCs w:val="28"/>
        </w:rPr>
        <w:t>, Свердловская область. 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 xml:space="preserve">Что важно знать: </w:t>
      </w:r>
      <w:r w:rsidRPr="00BE0597">
        <w:rPr>
          <w:sz w:val="28"/>
          <w:szCs w:val="28"/>
        </w:rPr>
        <w:t>есть важный нюанс: заявки на участие в конкурсе принимаются от юридических лиц — органов местного самоуправления муниципальных образований. При этом проекты, предлагаемые для участия в конкурсе заявителями, могут реализоваться непосредственно заявителями, их структурными подразделениями или подведомственными им некоммерческими организациями.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На этот конкурс можно заявить спортивную площадку, к примеру. Поэтому если есть желание получить деньги на свою спортивную территорию, необходимо связаться с местной администрацией для уточнения информации по участию в конкурсе.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Подробнее: </w:t>
      </w:r>
      <w:hyperlink r:id="rId37" w:history="1">
        <w:r w:rsidRPr="00BE0597">
          <w:rPr>
            <w:rStyle w:val="a9"/>
            <w:sz w:val="28"/>
            <w:szCs w:val="28"/>
          </w:rPr>
          <w:t>https://fcsp.ru/program/rusal_territory/grant/.</w:t>
        </w:r>
      </w:hyperlink>
    </w:p>
    <w:p w:rsidR="003C3C13" w:rsidRPr="00BE0597" w:rsidRDefault="003C3C13" w:rsidP="003C3C13">
      <w:pPr>
        <w:pStyle w:val="3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597">
        <w:rPr>
          <w:rFonts w:ascii="Times New Roman" w:hAnsi="Times New Roman" w:cs="Times New Roman"/>
          <w:sz w:val="28"/>
          <w:szCs w:val="28"/>
        </w:rPr>
        <w:t>27. Ежегодный конкурс «Мой проект — моей стране»</w:t>
      </w:r>
    </w:p>
    <w:p w:rsidR="003C3C13" w:rsidRPr="00BE0597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sz w:val="28"/>
          <w:szCs w:val="28"/>
        </w:rPr>
        <w:t>Всероссийский конкурс социально-значимых проектов от Общественной палаты Российской Федерации в области гражданской активности. Победитель получает 200 тысяч рублей. Участвовать могут представители некоммерческого сектора и активисты. Номинаций в конкурсе много, но на тему спорта всего одна — «Поддержка спорта и здорового образа жизни».</w:t>
      </w:r>
    </w:p>
    <w:p w:rsidR="006014EE" w:rsidRDefault="003C3C13" w:rsidP="003C3C1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E0597">
        <w:rPr>
          <w:rStyle w:val="aa"/>
          <w:sz w:val="28"/>
          <w:szCs w:val="28"/>
        </w:rPr>
        <w:t>Что важно знать:</w:t>
      </w:r>
      <w:r w:rsidRPr="00BE0597">
        <w:rPr>
          <w:sz w:val="28"/>
          <w:szCs w:val="28"/>
        </w:rPr>
        <w:t xml:space="preserve"> конкурс актуален сейчас, прием заявок идет до 26 августа 2020 года</w:t>
      </w:r>
      <w:r>
        <w:rPr>
          <w:sz w:val="28"/>
          <w:szCs w:val="28"/>
        </w:rPr>
        <w:t xml:space="preserve"> </w:t>
      </w:r>
    </w:p>
    <w:p w:rsidR="003C3C13" w:rsidRDefault="003C3C13" w:rsidP="003C3C13">
      <w:pPr>
        <w:pStyle w:val="a8"/>
        <w:spacing w:before="0" w:beforeAutospacing="0" w:after="0" w:afterAutospacing="0"/>
        <w:ind w:firstLine="709"/>
        <w:jc w:val="both"/>
        <w:rPr>
          <w:rStyle w:val="a9"/>
          <w:sz w:val="28"/>
          <w:szCs w:val="28"/>
        </w:rPr>
      </w:pPr>
      <w:r w:rsidRPr="00BE0597">
        <w:rPr>
          <w:rStyle w:val="aa"/>
          <w:sz w:val="28"/>
          <w:szCs w:val="28"/>
        </w:rPr>
        <w:t>Подробнее</w:t>
      </w:r>
      <w:r w:rsidRPr="00BE0597">
        <w:rPr>
          <w:sz w:val="28"/>
          <w:szCs w:val="28"/>
        </w:rPr>
        <w:t xml:space="preserve">: </w:t>
      </w:r>
      <w:hyperlink r:id="rId38" w:history="1">
        <w:r w:rsidRPr="00BE0597">
          <w:rPr>
            <w:rStyle w:val="a9"/>
            <w:sz w:val="28"/>
            <w:szCs w:val="28"/>
          </w:rPr>
          <w:t>https://проектстране.рф </w:t>
        </w:r>
      </w:hyperlink>
    </w:p>
    <w:p w:rsidR="006014EE" w:rsidRDefault="006014EE" w:rsidP="003C3C13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014EE" w:rsidRDefault="006014EE" w:rsidP="003C3C13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817C0E" w:rsidRDefault="00817C0E" w:rsidP="00817C0E">
      <w:pPr>
        <w:pStyle w:val="a8"/>
        <w:spacing w:before="0" w:beforeAutospacing="0" w:after="0" w:afterAutospacing="0"/>
        <w:rPr>
          <w:b/>
          <w:sz w:val="28"/>
          <w:szCs w:val="28"/>
        </w:rPr>
      </w:pPr>
    </w:p>
    <w:p w:rsidR="006014EE" w:rsidRDefault="006014EE" w:rsidP="006014EE">
      <w:pPr>
        <w:pStyle w:val="a8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014EE" w:rsidRPr="006014EE" w:rsidRDefault="006014EE" w:rsidP="006014EE">
      <w:pPr>
        <w:pStyle w:val="a3"/>
        <w:numPr>
          <w:ilvl w:val="0"/>
          <w:numId w:val="7"/>
        </w:numPr>
        <w:spacing w:after="0" w:line="276" w:lineRule="auto"/>
        <w:jc w:val="center"/>
        <w:rPr>
          <w:rFonts w:ascii="Times New Roman" w:hAnsi="Times New Roman"/>
          <w:b/>
          <w:sz w:val="36"/>
          <w:szCs w:val="28"/>
        </w:rPr>
      </w:pPr>
      <w:r w:rsidRPr="006014EE">
        <w:rPr>
          <w:rFonts w:ascii="Times New Roman" w:hAnsi="Times New Roman"/>
          <w:b/>
          <w:sz w:val="28"/>
        </w:rPr>
        <w:lastRenderedPageBreak/>
        <w:t>Оптимизация возможностей интеграции детей с ограниченными возможностями здоровья в общественный социум средствами инклюзивного дополнительного образования. «</w:t>
      </w:r>
      <w:proofErr w:type="spellStart"/>
      <w:r w:rsidRPr="006014EE">
        <w:rPr>
          <w:rFonts w:ascii="Times New Roman" w:hAnsi="Times New Roman"/>
          <w:b/>
          <w:sz w:val="28"/>
        </w:rPr>
        <w:t>Юнифайд</w:t>
      </w:r>
      <w:proofErr w:type="spellEnd"/>
      <w:r w:rsidRPr="006014EE">
        <w:rPr>
          <w:rFonts w:ascii="Times New Roman" w:hAnsi="Times New Roman"/>
          <w:b/>
          <w:sz w:val="28"/>
        </w:rPr>
        <w:t xml:space="preserve"> – спорт»</w:t>
      </w:r>
      <w:r>
        <w:rPr>
          <w:rFonts w:ascii="Times New Roman" w:hAnsi="Times New Roman"/>
          <w:b/>
          <w:sz w:val="28"/>
        </w:rPr>
        <w:t xml:space="preserve"> (Альбицкий А.В.)</w:t>
      </w:r>
    </w:p>
    <w:p w:rsidR="006014EE" w:rsidRDefault="006014EE" w:rsidP="006014EE">
      <w:pPr>
        <w:pStyle w:val="a3"/>
        <w:spacing w:after="0" w:line="276" w:lineRule="auto"/>
        <w:rPr>
          <w:rFonts w:ascii="Times New Roman" w:hAnsi="Times New Roman"/>
          <w:b/>
          <w:sz w:val="36"/>
          <w:szCs w:val="28"/>
        </w:rPr>
      </w:pPr>
    </w:p>
    <w:p w:rsidR="006014EE" w:rsidRDefault="006014EE" w:rsidP="006014EE">
      <w:pPr>
        <w:spacing w:after="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Вопрос о включении детей с ограниченными возможностями здоровья в процесс общего образования, является одним из самых сложных. И подходить к его решению необходимо с позиции понимания проблем и возможностей наших детей. Так же необходимо готовить общество к безусловному принятию детей с особыми образовательными потребностями.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Интеграция детей с ОВЗ в образовательное пространство является одним из направлений образовательной политики нашего государства. Возникает вопрос как нужно интегрировать, т.е. не просто «включать» в образовательную среду к нормативным детям, а предоставлять детям возможность становиться гражданином, не ущемляя при этом права детей с нормой, находящихся в едином образовательном пространстве. 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Специальное (коррекционное) адаптивное дополнительное образование – это комплексная программа социального развития, затрагивающая все процессы социализации, интеграции и индивидуального развития детей с ОВЗ.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связи с этим возникла необходимость разработки новых методик специального образования. В результате анализа данной проблемы внутри страны и за рубежом наиболее оптимальной и приемлемой признана программа «Объединенного спорта».</w:t>
      </w:r>
    </w:p>
    <w:p w:rsidR="006014EE" w:rsidRDefault="006014EE" w:rsidP="006014EE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Программа «Объединенного спорта» представляет собой взаимодействие спортсменов с ОВЗ и людьми, не имеющими отклонения в состоянии здоровья.</w:t>
      </w:r>
    </w:p>
    <w:p w:rsidR="006014EE" w:rsidRDefault="006014EE" w:rsidP="006014E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5F42">
        <w:rPr>
          <w:rFonts w:ascii="Times New Roman" w:hAnsi="Times New Roman"/>
          <w:sz w:val="28"/>
          <w:szCs w:val="28"/>
          <w:u w:val="single"/>
        </w:rPr>
        <w:t>Объединенный спорт</w:t>
      </w:r>
      <w:r>
        <w:rPr>
          <w:rFonts w:ascii="Times New Roman" w:hAnsi="Times New Roman"/>
          <w:sz w:val="28"/>
          <w:szCs w:val="28"/>
        </w:rPr>
        <w:t xml:space="preserve"> – это </w:t>
      </w:r>
      <w:proofErr w:type="gramStart"/>
      <w:r>
        <w:rPr>
          <w:rFonts w:ascii="Times New Roman" w:hAnsi="Times New Roman"/>
          <w:sz w:val="28"/>
          <w:szCs w:val="28"/>
        </w:rPr>
        <w:t>программа</w:t>
      </w:r>
      <w:proofErr w:type="gramEnd"/>
      <w:r>
        <w:rPr>
          <w:rFonts w:ascii="Times New Roman" w:hAnsi="Times New Roman"/>
          <w:sz w:val="28"/>
          <w:szCs w:val="28"/>
        </w:rPr>
        <w:t xml:space="preserve"> объединяющая равное число спортсменов с ОВЗ с людьми не имеющими отклонений в состоянии здоровья (партнерами), в спортивные команды для тренировочных занятий и соревнований.   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51E54">
        <w:rPr>
          <w:rFonts w:ascii="Times New Roman" w:hAnsi="Times New Roman"/>
          <w:sz w:val="28"/>
          <w:szCs w:val="28"/>
          <w:u w:val="single"/>
        </w:rPr>
        <w:t>Цель программы</w:t>
      </w:r>
      <w:r>
        <w:rPr>
          <w:rFonts w:ascii="Times New Roman" w:hAnsi="Times New Roman"/>
          <w:sz w:val="28"/>
          <w:szCs w:val="28"/>
        </w:rPr>
        <w:t xml:space="preserve"> «Объединенного спорта» - создать безопасную атмосферу для развития спортсменов с ОВЗ во время тренировок и соревнований.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751E54">
        <w:rPr>
          <w:rFonts w:ascii="Times New Roman" w:hAnsi="Times New Roman"/>
          <w:sz w:val="28"/>
          <w:szCs w:val="28"/>
          <w:u w:val="single"/>
        </w:rPr>
        <w:t>Задачи программы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6014EE" w:rsidRDefault="006014EE" w:rsidP="006014E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Использовать современные знания по проведению тренировок для развития физических навыков и умений спортсмена, и правильно применять их в учебно-тренировочном процессе.</w:t>
      </w:r>
    </w:p>
    <w:p w:rsidR="006014EE" w:rsidRDefault="006014EE" w:rsidP="006014EE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Разработать учебные планы для проведения учебно-тренировочного процесса по видам спорта.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Основным и важным условием решения задач программы является правильный отбор участников программы «Объединенного спорта». Все участники программы: атлеты и партнеры должны обладать приблизительно одинаковыми навыками и умениями в избранном виде спорта. Доминирование партнеров в мастерстве, зачастую приводит к подавлению функций атлетов как участников команды. Система оценки спортивного мастерства должна быть использована вместе с оценкой игроков в соревновательной атмосфере, например – тренировочные матчи.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Лучшим показателем правильной работы по программе является то, что все участники программы играют в ней содержательную роль и вносят свой вклад в общий успех.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Работа по программе:</w:t>
      </w:r>
    </w:p>
    <w:p w:rsidR="006014EE" w:rsidRDefault="006014EE" w:rsidP="006014EE">
      <w:pPr>
        <w:tabs>
          <w:tab w:val="left" w:pos="993"/>
        </w:tabs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рамках реализации данной программы возникает необходимость взаимодействия тех учреждений, которые смогут максимально развить образовательные потребности ребенка с ограниченными возможностями здоровья. </w:t>
      </w:r>
    </w:p>
    <w:p w:rsidR="006014EE" w:rsidRDefault="006014EE" w:rsidP="003A00A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Первая, экспериментальная группа была создана на базе образовательного коррекционного учреждения ТОГБОУ «Знаменская школа-интернат для обучающихся с ограниченными возможностями здоровья», под руководством тренера-преподавателя ТОГБОУ ДО «ОДЮСШ» </w:t>
      </w:r>
      <w:proofErr w:type="spellStart"/>
      <w:r>
        <w:rPr>
          <w:rFonts w:ascii="Times New Roman" w:hAnsi="Times New Roman"/>
          <w:sz w:val="28"/>
          <w:szCs w:val="28"/>
        </w:rPr>
        <w:t>Ююкина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О.А., партнерами для них стали обучающиеся МБОУ «Знаменская средняя общеобразовательная школа», руководитель учитель физической культуры Мамонтов Александр Дмитриевич.</w:t>
      </w:r>
    </w:p>
    <w:p w:rsidR="00E5681E" w:rsidRDefault="006014EE" w:rsidP="003A00A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Группа использовала игровую модель- инклюзивное дополнительное образование в спортивных играх: «</w:t>
      </w:r>
      <w:proofErr w:type="spellStart"/>
      <w:r>
        <w:rPr>
          <w:rFonts w:ascii="Times New Roman" w:hAnsi="Times New Roman"/>
          <w:sz w:val="28"/>
          <w:szCs w:val="28"/>
        </w:rPr>
        <w:t>Юнифад</w:t>
      </w:r>
      <w:proofErr w:type="spellEnd"/>
      <w:r>
        <w:rPr>
          <w:rFonts w:ascii="Times New Roman" w:hAnsi="Times New Roman"/>
          <w:sz w:val="28"/>
          <w:szCs w:val="28"/>
        </w:rPr>
        <w:t>-баскетбол», «</w:t>
      </w:r>
      <w:proofErr w:type="spellStart"/>
      <w:r>
        <w:rPr>
          <w:rFonts w:ascii="Times New Roman" w:hAnsi="Times New Roman"/>
          <w:sz w:val="28"/>
          <w:szCs w:val="28"/>
        </w:rPr>
        <w:t>Юнифайд</w:t>
      </w:r>
      <w:proofErr w:type="spellEnd"/>
      <w:r>
        <w:rPr>
          <w:rFonts w:ascii="Times New Roman" w:hAnsi="Times New Roman"/>
          <w:sz w:val="28"/>
          <w:szCs w:val="28"/>
        </w:rPr>
        <w:t>-футбол». Работа по программе ведется в течении четырех лет. Результатом стало выступление «</w:t>
      </w:r>
      <w:proofErr w:type="spellStart"/>
      <w:r>
        <w:rPr>
          <w:rFonts w:ascii="Times New Roman" w:hAnsi="Times New Roman"/>
          <w:sz w:val="28"/>
          <w:szCs w:val="28"/>
        </w:rPr>
        <w:t>Юнифайд</w:t>
      </w:r>
      <w:proofErr w:type="spellEnd"/>
      <w:r>
        <w:rPr>
          <w:rFonts w:ascii="Times New Roman" w:hAnsi="Times New Roman"/>
          <w:sz w:val="28"/>
          <w:szCs w:val="28"/>
        </w:rPr>
        <w:t xml:space="preserve"> команды по баскетболу» во Всероссийской спартакиаде по настольному теннису и баскетболу, где участники заняли второе место в соревнованиях по баскетболу.</w:t>
      </w:r>
    </w:p>
    <w:p w:rsidR="006014EE" w:rsidRDefault="006014EE" w:rsidP="003A00A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Вторая экспериментальная группа представлена ТОГБОУ «</w:t>
      </w:r>
      <w:proofErr w:type="spellStart"/>
      <w:r>
        <w:rPr>
          <w:rFonts w:ascii="Times New Roman" w:hAnsi="Times New Roman"/>
          <w:sz w:val="28"/>
          <w:szCs w:val="28"/>
        </w:rPr>
        <w:t>Горельской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школой-интернат для детей с ограниченными возможностями здоровья», тренер-преподаватель Альбицкий А.В и МБУ ДО «Детско-юношеская спортивная школа №8» г. Тамбова, Пудовкина О.С.</w:t>
      </w:r>
    </w:p>
    <w:p w:rsidR="003A00A3" w:rsidRDefault="006014EE" w:rsidP="003A00A3">
      <w:pPr>
        <w:spacing w:after="0"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ab/>
        <w:t xml:space="preserve">Группа использовала модель индивидуальных видов спорта: легкая атлетика, лыжные гонки. Результатом работы по </w:t>
      </w:r>
      <w:proofErr w:type="gramStart"/>
      <w:r>
        <w:rPr>
          <w:rFonts w:ascii="Times New Roman" w:hAnsi="Times New Roman"/>
          <w:sz w:val="28"/>
          <w:szCs w:val="28"/>
        </w:rPr>
        <w:t>программе  стало</w:t>
      </w:r>
      <w:proofErr w:type="gramEnd"/>
      <w:r>
        <w:rPr>
          <w:rFonts w:ascii="Times New Roman" w:hAnsi="Times New Roman"/>
          <w:sz w:val="28"/>
          <w:szCs w:val="28"/>
        </w:rPr>
        <w:t xml:space="preserve"> совместное выступление участников в соревнованиях областного уровня «Чемпионат и первенство Тамбовской области по ОФП и СФП </w:t>
      </w:r>
      <w:r w:rsidR="00B06DAF">
        <w:rPr>
          <w:rFonts w:ascii="Times New Roman" w:hAnsi="Times New Roman"/>
          <w:sz w:val="28"/>
          <w:szCs w:val="28"/>
        </w:rPr>
        <w:t xml:space="preserve">среди </w:t>
      </w:r>
      <w:r>
        <w:rPr>
          <w:rFonts w:ascii="Times New Roman" w:hAnsi="Times New Roman"/>
          <w:sz w:val="28"/>
          <w:szCs w:val="28"/>
        </w:rPr>
        <w:t>лыжников</w:t>
      </w:r>
      <w:r w:rsidR="003A00A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5681E" w:rsidRPr="003A00A3" w:rsidRDefault="006014EE" w:rsidP="003A00A3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 всей уверенностью можно сказать, что данная программа оказала положительное воздействие на всех ее участников. Дети – спортсмены с ОВЗ и их партнеры значительно улучшили свои спортивные навыки, в то время как структура программы и подбор участников обеспечил содержательное участие в тренировочном процессе и обучение.</w:t>
      </w:r>
    </w:p>
    <w:p w:rsidR="00E5681E" w:rsidRDefault="00E5681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97BEBD">
            <wp:simplePos x="0" y="0"/>
            <wp:positionH relativeFrom="margin">
              <wp:posOffset>929018</wp:posOffset>
            </wp:positionH>
            <wp:positionV relativeFrom="margin">
              <wp:posOffset>1439423</wp:posOffset>
            </wp:positionV>
            <wp:extent cx="4302760" cy="3287395"/>
            <wp:effectExtent l="0" t="0" r="2540" b="8255"/>
            <wp:wrapSquare wrapText="bothSides"/>
            <wp:docPr id="3" name="Рисунок 3" descr="C:\Users\user\Downloads\IMG_20210408_163644_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408_163644_49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17C0E" w:rsidRDefault="00817C0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A00A3" w:rsidRDefault="003A00A3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681E" w:rsidRDefault="00E5681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681E" w:rsidRPr="00E5681E" w:rsidRDefault="00E5681E" w:rsidP="00E5681E">
      <w:pPr>
        <w:pStyle w:val="a3"/>
        <w:numPr>
          <w:ilvl w:val="0"/>
          <w:numId w:val="7"/>
        </w:numPr>
        <w:spacing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E5681E">
        <w:rPr>
          <w:rFonts w:ascii="Times New Roman" w:hAnsi="Times New Roman"/>
          <w:b/>
          <w:sz w:val="28"/>
          <w:szCs w:val="28"/>
        </w:rPr>
        <w:lastRenderedPageBreak/>
        <w:t>Алгоритм проведения дворовых встреч в рамках реализации регионального проекта «Развитие дворового спорта на Тамбовщине»</w:t>
      </w:r>
    </w:p>
    <w:p w:rsidR="00E5681E" w:rsidRDefault="00E5681E" w:rsidP="0017441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5681E" w:rsidRPr="00D67B03" w:rsidRDefault="00E5681E" w:rsidP="00D67B0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B03">
        <w:rPr>
          <w:rFonts w:ascii="Times New Roman" w:hAnsi="Times New Roman" w:cs="Times New Roman"/>
          <w:sz w:val="28"/>
          <w:szCs w:val="28"/>
        </w:rPr>
        <w:t xml:space="preserve">В Тамбовской области в апреле 2021 года стартовал и успешно функционирует региональный </w:t>
      </w:r>
      <w:r w:rsidR="00B06DAF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D67B03">
        <w:rPr>
          <w:rFonts w:ascii="Times New Roman" w:hAnsi="Times New Roman" w:cs="Times New Roman"/>
          <w:sz w:val="28"/>
          <w:szCs w:val="28"/>
        </w:rPr>
        <w:t>«Развитие дворового спорта на Тамбовщине»</w:t>
      </w:r>
      <w:r w:rsidR="00B06DAF">
        <w:rPr>
          <w:rFonts w:ascii="Times New Roman" w:hAnsi="Times New Roman" w:cs="Times New Roman"/>
          <w:sz w:val="28"/>
          <w:szCs w:val="28"/>
        </w:rPr>
        <w:t xml:space="preserve"> (далее – Проект)</w:t>
      </w:r>
      <w:r w:rsidRPr="00D67B03">
        <w:rPr>
          <w:rFonts w:ascii="Times New Roman" w:hAnsi="Times New Roman" w:cs="Times New Roman"/>
          <w:sz w:val="28"/>
          <w:szCs w:val="28"/>
        </w:rPr>
        <w:t>.</w:t>
      </w:r>
    </w:p>
    <w:p w:rsidR="00E5681E" w:rsidRPr="00D67B03" w:rsidRDefault="00E5681E" w:rsidP="00D67B0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7B03">
        <w:rPr>
          <w:sz w:val="28"/>
          <w:szCs w:val="28"/>
        </w:rPr>
        <w:t xml:space="preserve">Инициаторами </w:t>
      </w:r>
      <w:r w:rsidR="00DB5100">
        <w:rPr>
          <w:sz w:val="28"/>
          <w:szCs w:val="28"/>
        </w:rPr>
        <w:t>П</w:t>
      </w:r>
      <w:r w:rsidRPr="00D67B03">
        <w:rPr>
          <w:sz w:val="28"/>
          <w:szCs w:val="28"/>
        </w:rPr>
        <w:t xml:space="preserve">роекта стали </w:t>
      </w:r>
      <w:r w:rsidR="00DB5100">
        <w:rPr>
          <w:sz w:val="28"/>
          <w:szCs w:val="28"/>
        </w:rPr>
        <w:t>У</w:t>
      </w:r>
      <w:r w:rsidRPr="00D67B03">
        <w:rPr>
          <w:sz w:val="28"/>
          <w:szCs w:val="28"/>
        </w:rPr>
        <w:t>правление образования и науки Тамбовской области и ТОГБОУ ДО «Областная детско-юношеская спортивная школа».</w:t>
      </w:r>
    </w:p>
    <w:p w:rsidR="00E5681E" w:rsidRPr="00D67B03" w:rsidRDefault="00E5681E" w:rsidP="00D67B0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7B03">
        <w:rPr>
          <w:sz w:val="28"/>
          <w:szCs w:val="28"/>
        </w:rPr>
        <w:t>Этот социально важный проект направлен на формирование здорового образа жизни, а также развитие и пропаганду массового спорта.</w:t>
      </w:r>
    </w:p>
    <w:p w:rsidR="00E5681E" w:rsidRPr="00D67B03" w:rsidRDefault="00DB5100" w:rsidP="00D67B0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E5681E" w:rsidRPr="00D67B03">
        <w:rPr>
          <w:sz w:val="28"/>
          <w:szCs w:val="28"/>
        </w:rPr>
        <w:t>«Развитие дворового спорта на Тамбовщине» способствует профилактике асоциального поведения у детей и подростков, повышает физическую подготовленность, мотивирует к достижению поставленных целей и содержит в себе все атрибуты спорта как социокультурного явления.</w:t>
      </w:r>
    </w:p>
    <w:p w:rsidR="00E5681E" w:rsidRPr="00D67B03" w:rsidRDefault="00E5681E" w:rsidP="00D67B03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7B03">
        <w:rPr>
          <w:sz w:val="28"/>
          <w:szCs w:val="28"/>
        </w:rPr>
        <w:t xml:space="preserve">Реализация </w:t>
      </w:r>
      <w:r w:rsidR="00B06DAF">
        <w:rPr>
          <w:sz w:val="28"/>
          <w:szCs w:val="28"/>
        </w:rPr>
        <w:t>П</w:t>
      </w:r>
      <w:r w:rsidRPr="00D67B03">
        <w:rPr>
          <w:sz w:val="28"/>
          <w:szCs w:val="28"/>
        </w:rPr>
        <w:t>роекта дает возможность для дальнейшего развития детского и юношеского спорта – одного из важнейших направлений в Тамбовской области.</w:t>
      </w:r>
    </w:p>
    <w:p w:rsidR="00E5681E" w:rsidRPr="00D67B03" w:rsidRDefault="00E5681E" w:rsidP="00B06D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B03">
        <w:rPr>
          <w:rFonts w:ascii="Times New Roman" w:hAnsi="Times New Roman" w:cs="Times New Roman"/>
          <w:sz w:val="28"/>
          <w:szCs w:val="28"/>
        </w:rPr>
        <w:t>По состоянию на 01.11.2021 на территории региона при поддержке органов местного самоуправления, осуществляющих управление в сфере образования, организаций общего и дополнительного образования проведено более 1000 дворовых встреч с участие</w:t>
      </w:r>
      <w:r w:rsidR="00DB5100">
        <w:rPr>
          <w:rFonts w:ascii="Times New Roman" w:hAnsi="Times New Roman" w:cs="Times New Roman"/>
          <w:sz w:val="28"/>
          <w:szCs w:val="28"/>
        </w:rPr>
        <w:t>м</w:t>
      </w:r>
      <w:r w:rsidRPr="00D67B03">
        <w:rPr>
          <w:rFonts w:ascii="Times New Roman" w:hAnsi="Times New Roman" w:cs="Times New Roman"/>
          <w:sz w:val="28"/>
          <w:szCs w:val="28"/>
        </w:rPr>
        <w:t xml:space="preserve"> 25000 школьников. </w:t>
      </w:r>
    </w:p>
    <w:p w:rsidR="00E5681E" w:rsidRPr="00D67B03" w:rsidRDefault="00B53713" w:rsidP="00D67B0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7B03">
        <w:rPr>
          <w:rFonts w:ascii="Times New Roman" w:hAnsi="Times New Roman" w:cs="Times New Roman"/>
          <w:sz w:val="28"/>
          <w:szCs w:val="28"/>
        </w:rPr>
        <w:t xml:space="preserve">Порядок и механизм проведения </w:t>
      </w:r>
      <w:r w:rsidR="00D67B03" w:rsidRPr="00D67B03">
        <w:rPr>
          <w:rFonts w:ascii="Times New Roman" w:hAnsi="Times New Roman" w:cs="Times New Roman"/>
          <w:sz w:val="28"/>
          <w:szCs w:val="28"/>
        </w:rPr>
        <w:t xml:space="preserve">дворовых встреч и мероприятий отражены в </w:t>
      </w:r>
      <w:r w:rsidR="00DB5100">
        <w:rPr>
          <w:rFonts w:ascii="Times New Roman" w:hAnsi="Times New Roman" w:cs="Times New Roman"/>
          <w:sz w:val="28"/>
          <w:szCs w:val="28"/>
        </w:rPr>
        <w:t>П</w:t>
      </w:r>
      <w:r w:rsidR="00D67B03" w:rsidRPr="00D67B03">
        <w:rPr>
          <w:rFonts w:ascii="Times New Roman" w:hAnsi="Times New Roman" w:cs="Times New Roman"/>
          <w:sz w:val="28"/>
          <w:szCs w:val="28"/>
        </w:rPr>
        <w:t xml:space="preserve">роекте. </w:t>
      </w:r>
      <w:r w:rsidR="00CF08BB" w:rsidRPr="00D67B03">
        <w:rPr>
          <w:rFonts w:ascii="Times New Roman" w:hAnsi="Times New Roman" w:cs="Times New Roman"/>
          <w:sz w:val="28"/>
          <w:szCs w:val="28"/>
        </w:rPr>
        <w:t>Организацио</w:t>
      </w:r>
      <w:r w:rsidR="00D67B03" w:rsidRPr="00D67B03">
        <w:rPr>
          <w:rFonts w:ascii="Times New Roman" w:hAnsi="Times New Roman" w:cs="Times New Roman"/>
          <w:sz w:val="28"/>
          <w:szCs w:val="28"/>
        </w:rPr>
        <w:t>нный механизм мероприятий в рамках реализации проекта должен состоять из следующих составляющих:</w:t>
      </w:r>
      <w:r w:rsidR="00CF08BB" w:rsidRPr="00D67B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8BB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7B03">
        <w:rPr>
          <w:rFonts w:ascii="Times New Roman" w:hAnsi="Times New Roman"/>
          <w:sz w:val="28"/>
          <w:szCs w:val="28"/>
        </w:rPr>
        <w:t>Подготовка ежемесячного п</w:t>
      </w:r>
      <w:r w:rsidR="00CF08BB" w:rsidRPr="00D67B03">
        <w:rPr>
          <w:rFonts w:ascii="Times New Roman" w:hAnsi="Times New Roman"/>
          <w:sz w:val="28"/>
          <w:szCs w:val="28"/>
        </w:rPr>
        <w:t>лан-график</w:t>
      </w:r>
      <w:r w:rsidRPr="00D67B03">
        <w:rPr>
          <w:rFonts w:ascii="Times New Roman" w:hAnsi="Times New Roman"/>
          <w:sz w:val="28"/>
          <w:szCs w:val="28"/>
        </w:rPr>
        <w:t>а для согласования с куратором Проекта (ТОГБОУ ДО «Областная детско-юношеская спортивная школа»);</w:t>
      </w:r>
    </w:p>
    <w:p w:rsidR="00CF08BB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7B03">
        <w:rPr>
          <w:rFonts w:ascii="Times New Roman" w:hAnsi="Times New Roman"/>
          <w:sz w:val="28"/>
          <w:szCs w:val="28"/>
        </w:rPr>
        <w:t>Определение формата мероприятия, с</w:t>
      </w:r>
      <w:r w:rsidR="00CF08BB" w:rsidRPr="00D67B03">
        <w:rPr>
          <w:rFonts w:ascii="Times New Roman" w:hAnsi="Times New Roman"/>
          <w:sz w:val="28"/>
          <w:szCs w:val="28"/>
        </w:rPr>
        <w:t>огласование даты, времени и места проведени</w:t>
      </w:r>
      <w:r w:rsidR="00DB5100">
        <w:rPr>
          <w:rFonts w:ascii="Times New Roman" w:hAnsi="Times New Roman"/>
          <w:sz w:val="28"/>
          <w:szCs w:val="28"/>
        </w:rPr>
        <w:t>я</w:t>
      </w:r>
      <w:r w:rsidRPr="00D67B03">
        <w:rPr>
          <w:rFonts w:ascii="Times New Roman" w:hAnsi="Times New Roman"/>
          <w:sz w:val="28"/>
          <w:szCs w:val="28"/>
        </w:rPr>
        <w:t>;</w:t>
      </w:r>
    </w:p>
    <w:p w:rsidR="00D67B03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t xml:space="preserve">Выбор </w:t>
      </w:r>
      <w:r w:rsidR="00CF08BB" w:rsidRPr="00D67B03">
        <w:rPr>
          <w:rStyle w:val="markedcontent"/>
          <w:rFonts w:ascii="Times New Roman" w:hAnsi="Times New Roman"/>
          <w:sz w:val="28"/>
          <w:szCs w:val="28"/>
        </w:rPr>
        <w:t>площад</w:t>
      </w:r>
      <w:r w:rsidRPr="00D67B03">
        <w:rPr>
          <w:rStyle w:val="markedcontent"/>
          <w:rFonts w:ascii="Times New Roman" w:hAnsi="Times New Roman"/>
          <w:sz w:val="28"/>
          <w:szCs w:val="28"/>
        </w:rPr>
        <w:t>ки</w:t>
      </w:r>
      <w:r w:rsidR="00CF08BB" w:rsidRPr="00D67B03">
        <w:rPr>
          <w:rStyle w:val="markedcontent"/>
          <w:rFonts w:ascii="Times New Roman" w:hAnsi="Times New Roman"/>
          <w:sz w:val="28"/>
          <w:szCs w:val="28"/>
        </w:rPr>
        <w:t xml:space="preserve"> и территори</w:t>
      </w:r>
      <w:r w:rsidRPr="00D67B03">
        <w:rPr>
          <w:rStyle w:val="markedcontent"/>
          <w:rFonts w:ascii="Times New Roman" w:hAnsi="Times New Roman"/>
          <w:sz w:val="28"/>
          <w:szCs w:val="28"/>
        </w:rPr>
        <w:t>и</w:t>
      </w:r>
      <w:r w:rsidR="00CF08BB" w:rsidRPr="00D67B03">
        <w:rPr>
          <w:rStyle w:val="markedcontent"/>
          <w:rFonts w:ascii="Times New Roman" w:hAnsi="Times New Roman"/>
          <w:sz w:val="28"/>
          <w:szCs w:val="28"/>
        </w:rPr>
        <w:t>, закрепл</w:t>
      </w:r>
      <w:r w:rsidRPr="00D67B03">
        <w:rPr>
          <w:rStyle w:val="markedcontent"/>
          <w:rFonts w:ascii="Times New Roman" w:hAnsi="Times New Roman"/>
          <w:sz w:val="28"/>
          <w:szCs w:val="28"/>
        </w:rPr>
        <w:t>енной</w:t>
      </w:r>
      <w:r w:rsidR="00CF08BB" w:rsidRPr="00D67B03">
        <w:rPr>
          <w:rStyle w:val="markedcontent"/>
          <w:rFonts w:ascii="Times New Roman" w:hAnsi="Times New Roman"/>
          <w:sz w:val="28"/>
          <w:szCs w:val="28"/>
        </w:rPr>
        <w:t xml:space="preserve"> за </w:t>
      </w:r>
      <w:r w:rsidR="00CF08BB" w:rsidRPr="00D67B03">
        <w:rPr>
          <w:rFonts w:ascii="Times New Roman" w:hAnsi="Times New Roman"/>
          <w:sz w:val="28"/>
          <w:szCs w:val="28"/>
        </w:rPr>
        <w:br/>
      </w:r>
      <w:r w:rsidR="00CF08BB" w:rsidRPr="00D67B03">
        <w:rPr>
          <w:rStyle w:val="markedcontent"/>
          <w:rFonts w:ascii="Times New Roman" w:hAnsi="Times New Roman"/>
          <w:sz w:val="28"/>
          <w:szCs w:val="28"/>
        </w:rPr>
        <w:t>образовательными организациями</w:t>
      </w:r>
      <w:r w:rsidRPr="00D67B03">
        <w:rPr>
          <w:rStyle w:val="markedcontent"/>
          <w:rFonts w:ascii="Times New Roman" w:hAnsi="Times New Roman"/>
          <w:sz w:val="28"/>
          <w:szCs w:val="28"/>
        </w:rPr>
        <w:t>;</w:t>
      </w:r>
    </w:p>
    <w:p w:rsidR="00D67B03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t>Формирование оргкомитета мероприятия;</w:t>
      </w:r>
    </w:p>
    <w:p w:rsidR="00D67B03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t>Информирование референтных групп;</w:t>
      </w:r>
    </w:p>
    <w:p w:rsidR="00D67B03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t>Проведение мероприятия;</w:t>
      </w:r>
    </w:p>
    <w:p w:rsidR="00D67B03" w:rsidRPr="00D67B03" w:rsidRDefault="00D67B03" w:rsidP="00D67B03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t xml:space="preserve">Размещение информации о проведении мероприятия на официальном сайте образовательной организации и в социальных сетях. В социальных сетях материал ОБЯЗАТЕЛЬНО публикуется по </w:t>
      </w:r>
      <w:proofErr w:type="spellStart"/>
      <w:r w:rsidRPr="00D67B03">
        <w:rPr>
          <w:rStyle w:val="markedcontent"/>
          <w:rFonts w:ascii="Times New Roman" w:hAnsi="Times New Roman"/>
          <w:sz w:val="28"/>
          <w:szCs w:val="28"/>
        </w:rPr>
        <w:t>хештэгом</w:t>
      </w:r>
      <w:proofErr w:type="spellEnd"/>
      <w:r w:rsidRPr="00D67B03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D67B03">
        <w:rPr>
          <w:rStyle w:val="markedcontent"/>
          <w:rFonts w:ascii="Times New Roman" w:hAnsi="Times New Roman"/>
          <w:sz w:val="28"/>
          <w:szCs w:val="28"/>
          <w:lang w:val="en-US"/>
        </w:rPr>
        <w:t>#</w:t>
      </w:r>
      <w:r w:rsidRPr="00D67B03">
        <w:rPr>
          <w:rStyle w:val="markedcontent"/>
          <w:rFonts w:ascii="Times New Roman" w:hAnsi="Times New Roman"/>
          <w:sz w:val="28"/>
          <w:szCs w:val="28"/>
        </w:rPr>
        <w:t>Дворовыйспорт68</w:t>
      </w:r>
    </w:p>
    <w:p w:rsidR="00B06DAF" w:rsidRDefault="00D67B03" w:rsidP="00B06DAF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D67B03">
        <w:rPr>
          <w:rStyle w:val="markedcontent"/>
          <w:rFonts w:ascii="Times New Roman" w:hAnsi="Times New Roman"/>
          <w:sz w:val="28"/>
          <w:szCs w:val="28"/>
        </w:rPr>
        <w:lastRenderedPageBreak/>
        <w:t xml:space="preserve">Формирование ежемесячного отчета о проведенных мероприятиях для отправки куратору Проекта. </w:t>
      </w:r>
    </w:p>
    <w:p w:rsidR="00C754E1" w:rsidRDefault="00C754E1" w:rsidP="00B06DAF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B06DAF">
        <w:rPr>
          <w:rStyle w:val="markedcontent"/>
          <w:rFonts w:ascii="Times New Roman" w:hAnsi="Times New Roman"/>
          <w:sz w:val="28"/>
          <w:szCs w:val="28"/>
        </w:rPr>
        <w:t xml:space="preserve">При подготовке мероприятий, старайтесь объединять их с государственными праздниками </w:t>
      </w:r>
      <w:r w:rsidR="00B06DAF" w:rsidRPr="00B06DAF">
        <w:rPr>
          <w:rStyle w:val="markedcontent"/>
          <w:rFonts w:ascii="Times New Roman" w:hAnsi="Times New Roman"/>
          <w:sz w:val="28"/>
          <w:szCs w:val="28"/>
        </w:rPr>
        <w:t>(День защиты детей, День России, День Конституции, День народного единства, день Победы)</w:t>
      </w:r>
      <w:r w:rsidR="00B06DAF">
        <w:rPr>
          <w:rStyle w:val="markedcontent"/>
          <w:rFonts w:ascii="Times New Roman" w:hAnsi="Times New Roman"/>
          <w:sz w:val="28"/>
          <w:szCs w:val="28"/>
        </w:rPr>
        <w:t>;</w:t>
      </w:r>
    </w:p>
    <w:p w:rsidR="00B06DAF" w:rsidRDefault="00B06DAF" w:rsidP="00B06DAF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>При неблагоприятной эпидемиологической обстановке рассматривайте возможность перехода на дистанционный формат;</w:t>
      </w:r>
    </w:p>
    <w:p w:rsidR="00B06DAF" w:rsidRDefault="00B06DAF" w:rsidP="00C754E1">
      <w:pPr>
        <w:pStyle w:val="a3"/>
        <w:numPr>
          <w:ilvl w:val="0"/>
          <w:numId w:val="12"/>
        </w:numPr>
        <w:spacing w:after="0" w:line="276" w:lineRule="auto"/>
        <w:ind w:left="0" w:firstLine="709"/>
        <w:jc w:val="both"/>
        <w:rPr>
          <w:rStyle w:val="markedcontent"/>
          <w:rFonts w:ascii="Times New Roman" w:hAnsi="Times New Roman"/>
          <w:sz w:val="28"/>
          <w:szCs w:val="28"/>
        </w:rPr>
      </w:pPr>
      <w:r>
        <w:rPr>
          <w:rStyle w:val="markedcontent"/>
          <w:rFonts w:ascii="Times New Roman" w:hAnsi="Times New Roman"/>
          <w:sz w:val="28"/>
          <w:szCs w:val="28"/>
        </w:rPr>
        <w:t xml:space="preserve">Привлекайте к организации дворовых встреч ресурсы школьных спортивных клубов, федерации по видам спорта, организации дополнительного образования физкультурно-спортивной направленности. </w:t>
      </w:r>
    </w:p>
    <w:p w:rsidR="00C754E1" w:rsidRPr="00B06DAF" w:rsidRDefault="00D67B03" w:rsidP="00B06DAF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06DAF">
        <w:rPr>
          <w:rFonts w:ascii="Times New Roman" w:hAnsi="Times New Roman"/>
          <w:sz w:val="28"/>
          <w:szCs w:val="28"/>
        </w:rPr>
        <w:t>При подготовк</w:t>
      </w:r>
      <w:r w:rsidR="00A42910" w:rsidRPr="00B06DAF">
        <w:rPr>
          <w:rFonts w:ascii="Times New Roman" w:hAnsi="Times New Roman"/>
          <w:sz w:val="28"/>
          <w:szCs w:val="28"/>
        </w:rPr>
        <w:t>е</w:t>
      </w:r>
      <w:r w:rsidRPr="00B06DAF">
        <w:rPr>
          <w:rFonts w:ascii="Times New Roman" w:hAnsi="Times New Roman"/>
          <w:sz w:val="28"/>
          <w:szCs w:val="28"/>
        </w:rPr>
        <w:t xml:space="preserve"> информационных материал для дальнейшей публикации на сайте и/или в социальных сетях</w:t>
      </w:r>
      <w:r w:rsidR="00C754E1" w:rsidRPr="00B06DAF">
        <w:rPr>
          <w:rFonts w:ascii="Times New Roman" w:hAnsi="Times New Roman"/>
          <w:sz w:val="28"/>
          <w:szCs w:val="28"/>
        </w:rPr>
        <w:t xml:space="preserve"> просим использовать следующие рекомендации:</w:t>
      </w:r>
    </w:p>
    <w:p w:rsidR="00C754E1" w:rsidRPr="00C754E1" w:rsidRDefault="00C754E1" w:rsidP="00C754E1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Старайтесь готовить информацию, отвечая на следующие вопросы: </w:t>
      </w:r>
    </w:p>
    <w:p w:rsidR="00724ACE" w:rsidRPr="008C41D0" w:rsidRDefault="00724ACE" w:rsidP="00724ACE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>ЧТО? Прописываем полное и корректное название соревнований/мероприятия;</w:t>
      </w:r>
    </w:p>
    <w:p w:rsidR="00724ACE" w:rsidRPr="008C41D0" w:rsidRDefault="00724ACE" w:rsidP="00724ACE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>ГДЕ? Прописываем населенный пункт и место проведения;</w:t>
      </w:r>
    </w:p>
    <w:p w:rsidR="00724ACE" w:rsidRPr="008C41D0" w:rsidRDefault="00724ACE" w:rsidP="00724ACE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>КОГДА? Прописывае</w:t>
      </w:r>
      <w:r>
        <w:rPr>
          <w:rFonts w:ascii="Times New Roman" w:hAnsi="Times New Roman"/>
          <w:sz w:val="28"/>
        </w:rPr>
        <w:t>м</w:t>
      </w:r>
      <w:r w:rsidRPr="008C41D0">
        <w:rPr>
          <w:rFonts w:ascii="Times New Roman" w:hAnsi="Times New Roman"/>
          <w:sz w:val="28"/>
        </w:rPr>
        <w:t xml:space="preserve"> дату проведения;</w:t>
      </w:r>
    </w:p>
    <w:p w:rsidR="00724ACE" w:rsidRPr="008C41D0" w:rsidRDefault="00724ACE" w:rsidP="00724ACE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>КТО? Прописываем целевую аудиторию</w:t>
      </w:r>
      <w:r w:rsidR="00C754E1">
        <w:rPr>
          <w:rFonts w:ascii="Times New Roman" w:hAnsi="Times New Roman"/>
          <w:sz w:val="28"/>
        </w:rPr>
        <w:t xml:space="preserve"> и ее охват</w:t>
      </w:r>
      <w:r w:rsidRPr="008C41D0">
        <w:rPr>
          <w:rFonts w:ascii="Times New Roman" w:hAnsi="Times New Roman"/>
          <w:sz w:val="28"/>
        </w:rPr>
        <w:t>;</w:t>
      </w:r>
    </w:p>
    <w:p w:rsidR="00724ACE" w:rsidRPr="008C41D0" w:rsidRDefault="00724ACE" w:rsidP="00724ACE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>РЕЗУЛЬТАТ? Прописываем итоги;</w:t>
      </w:r>
    </w:p>
    <w:p w:rsidR="00C754E1" w:rsidRDefault="00724ACE" w:rsidP="00C754E1">
      <w:pPr>
        <w:pStyle w:val="a3"/>
        <w:numPr>
          <w:ilvl w:val="0"/>
          <w:numId w:val="13"/>
        </w:numPr>
        <w:spacing w:after="0"/>
        <w:ind w:left="0" w:firstLine="851"/>
        <w:jc w:val="both"/>
        <w:rPr>
          <w:rFonts w:ascii="Times New Roman" w:hAnsi="Times New Roman"/>
          <w:sz w:val="28"/>
        </w:rPr>
      </w:pPr>
      <w:r w:rsidRPr="008C41D0">
        <w:rPr>
          <w:rFonts w:ascii="Times New Roman" w:hAnsi="Times New Roman"/>
          <w:sz w:val="28"/>
        </w:rPr>
        <w:t xml:space="preserve">ФОТО? Обязательно прикрепляем </w:t>
      </w:r>
      <w:proofErr w:type="gramStart"/>
      <w:r w:rsidRPr="008C41D0">
        <w:rPr>
          <w:rFonts w:ascii="Times New Roman" w:hAnsi="Times New Roman"/>
          <w:sz w:val="28"/>
        </w:rPr>
        <w:t>фото-материал</w:t>
      </w:r>
      <w:proofErr w:type="gramEnd"/>
      <w:r w:rsidRPr="008C41D0">
        <w:rPr>
          <w:rFonts w:ascii="Times New Roman" w:hAnsi="Times New Roman"/>
          <w:sz w:val="28"/>
        </w:rPr>
        <w:t xml:space="preserve"> в нормальном разрешении (</w:t>
      </w:r>
      <w:r w:rsidRPr="008C41D0">
        <w:rPr>
          <w:rFonts w:ascii="Times New Roman" w:hAnsi="Times New Roman"/>
          <w:sz w:val="28"/>
          <w:lang w:val="en-US"/>
        </w:rPr>
        <w:t>JPG</w:t>
      </w:r>
      <w:r w:rsidRPr="008C41D0">
        <w:rPr>
          <w:rFonts w:ascii="Times New Roman" w:hAnsi="Times New Roman"/>
          <w:sz w:val="28"/>
        </w:rPr>
        <w:t xml:space="preserve">, </w:t>
      </w:r>
      <w:r w:rsidRPr="008C41D0">
        <w:rPr>
          <w:rFonts w:ascii="Times New Roman" w:hAnsi="Times New Roman"/>
          <w:sz w:val="28"/>
          <w:lang w:val="en-US"/>
        </w:rPr>
        <w:t>PNG</w:t>
      </w:r>
      <w:r w:rsidRPr="008C41D0">
        <w:rPr>
          <w:rFonts w:ascii="Times New Roman" w:hAnsi="Times New Roman"/>
          <w:sz w:val="28"/>
        </w:rPr>
        <w:t xml:space="preserve">). </w:t>
      </w:r>
      <w:r w:rsidR="00C754E1">
        <w:rPr>
          <w:rFonts w:ascii="Times New Roman" w:hAnsi="Times New Roman"/>
          <w:sz w:val="28"/>
        </w:rPr>
        <w:t xml:space="preserve"> (Важно через</w:t>
      </w:r>
      <w:r w:rsidR="00DB5100">
        <w:rPr>
          <w:rFonts w:ascii="Times New Roman" w:hAnsi="Times New Roman"/>
          <w:sz w:val="28"/>
        </w:rPr>
        <w:t xml:space="preserve"> фото</w:t>
      </w:r>
      <w:r w:rsidR="00C754E1">
        <w:rPr>
          <w:rFonts w:ascii="Times New Roman" w:hAnsi="Times New Roman"/>
          <w:sz w:val="28"/>
        </w:rPr>
        <w:t xml:space="preserve"> уметь показать сильные стороны мероприятия – охват, инвентарь, гостей, призы (при наличии), и уйти от слабых сторон. Старые ремонт спортивного зала, неэстетичную территорию, мусор в кадр помещать не следует.</w:t>
      </w:r>
      <w:r w:rsidR="00DB5100">
        <w:rPr>
          <w:rFonts w:ascii="Times New Roman" w:hAnsi="Times New Roman"/>
          <w:sz w:val="28"/>
        </w:rPr>
        <w:t>)</w:t>
      </w:r>
      <w:bookmarkStart w:id="0" w:name="_GoBack"/>
      <w:bookmarkEnd w:id="0"/>
    </w:p>
    <w:p w:rsidR="00C754E1" w:rsidRPr="00C754E1" w:rsidRDefault="00C754E1" w:rsidP="00C754E1">
      <w:pPr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Информационный материал</w:t>
      </w:r>
      <w:r w:rsidRPr="00C754E1">
        <w:rPr>
          <w:rFonts w:ascii="Times New Roman" w:hAnsi="Times New Roman"/>
          <w:sz w:val="28"/>
          <w:szCs w:val="28"/>
        </w:rPr>
        <w:t xml:space="preserve"> должен излагать информацию интересно, понятно и при этом лаконично. Жестких правил не существует, однако рекомендуется излагать информацию не более, чем на </w:t>
      </w:r>
      <w:r>
        <w:rPr>
          <w:rFonts w:ascii="Times New Roman" w:hAnsi="Times New Roman"/>
          <w:sz w:val="28"/>
          <w:szCs w:val="28"/>
        </w:rPr>
        <w:t>половины страницы А4</w:t>
      </w:r>
      <w:r w:rsidRPr="00C754E1">
        <w:rPr>
          <w:rFonts w:ascii="Times New Roman" w:hAnsi="Times New Roman"/>
          <w:sz w:val="28"/>
          <w:szCs w:val="28"/>
        </w:rPr>
        <w:t>. Текст по возможности должен состоять из простых предложений.</w:t>
      </w:r>
    </w:p>
    <w:p w:rsidR="00C754E1" w:rsidRDefault="00C754E1" w:rsidP="00C754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4E1">
        <w:rPr>
          <w:rFonts w:ascii="Times New Roman" w:hAnsi="Times New Roman"/>
          <w:sz w:val="28"/>
          <w:szCs w:val="28"/>
        </w:rPr>
        <w:t>Постарайтесь найти интересные детали, которые могут дать исключительные обстоятельства происходящего, сравнения, позволяющие по-новому взглянуть на масштаб события</w:t>
      </w:r>
      <w:r>
        <w:rPr>
          <w:rFonts w:ascii="Times New Roman" w:hAnsi="Times New Roman"/>
          <w:sz w:val="28"/>
          <w:szCs w:val="28"/>
        </w:rPr>
        <w:t>.</w:t>
      </w:r>
    </w:p>
    <w:p w:rsidR="00B06DAF" w:rsidRDefault="00B06DAF" w:rsidP="00C754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4E1" w:rsidRDefault="00C754E1" w:rsidP="00C754E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54E1" w:rsidRPr="00C754E1" w:rsidRDefault="00C754E1" w:rsidP="00C754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754E1" w:rsidRPr="00C754E1" w:rsidRDefault="00C754E1" w:rsidP="00C754E1">
      <w:pPr>
        <w:spacing w:after="0"/>
        <w:jc w:val="both"/>
        <w:rPr>
          <w:rFonts w:ascii="Times New Roman" w:hAnsi="Times New Roman"/>
          <w:sz w:val="28"/>
        </w:rPr>
      </w:pPr>
    </w:p>
    <w:p w:rsidR="00724ACE" w:rsidRPr="00D67B03" w:rsidRDefault="00724ACE" w:rsidP="00D67B0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BB45D7" w:rsidRPr="00D67B03" w:rsidRDefault="00BB45D7" w:rsidP="00D67B0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sectPr w:rsidR="00BB45D7" w:rsidRPr="00D67B03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4E1" w:rsidRDefault="00C754E1" w:rsidP="00395866">
      <w:pPr>
        <w:spacing w:after="0" w:line="240" w:lineRule="auto"/>
      </w:pPr>
      <w:r>
        <w:separator/>
      </w:r>
    </w:p>
  </w:endnote>
  <w:endnote w:type="continuationSeparator" w:id="0">
    <w:p w:rsidR="00C754E1" w:rsidRDefault="00C754E1" w:rsidP="0039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venir LT 55 Roman">
    <w:panose1 w:val="02000503040000020003"/>
    <w:charset w:val="CC"/>
    <w:family w:val="auto"/>
    <w:pitch w:val="variable"/>
    <w:sig w:usb0="800002AF" w:usb1="4000004A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619422"/>
      <w:docPartObj>
        <w:docPartGallery w:val="Page Numbers (Bottom of Page)"/>
        <w:docPartUnique/>
      </w:docPartObj>
    </w:sdtPr>
    <w:sdtEndPr/>
    <w:sdtContent>
      <w:p w:rsidR="00AF3810" w:rsidRDefault="00AF381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F3810" w:rsidRDefault="00AF381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4E1" w:rsidRDefault="00C754E1" w:rsidP="00395866">
      <w:pPr>
        <w:spacing w:after="0" w:line="240" w:lineRule="auto"/>
      </w:pPr>
      <w:r>
        <w:separator/>
      </w:r>
    </w:p>
  </w:footnote>
  <w:footnote w:type="continuationSeparator" w:id="0">
    <w:p w:rsidR="00C754E1" w:rsidRDefault="00C754E1" w:rsidP="0039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1AF5"/>
    <w:multiLevelType w:val="hybridMultilevel"/>
    <w:tmpl w:val="99CEE340"/>
    <w:lvl w:ilvl="0" w:tplc="8EEA19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C69A2"/>
    <w:multiLevelType w:val="hybridMultilevel"/>
    <w:tmpl w:val="AD2E464C"/>
    <w:lvl w:ilvl="0" w:tplc="F70898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37375"/>
    <w:multiLevelType w:val="hybridMultilevel"/>
    <w:tmpl w:val="7BC60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28C62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CE39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441F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BEDEE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8059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2007A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928E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3085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56435"/>
    <w:multiLevelType w:val="hybridMultilevel"/>
    <w:tmpl w:val="B4E66BC6"/>
    <w:lvl w:ilvl="0" w:tplc="675218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AA01F31"/>
    <w:multiLevelType w:val="hybridMultilevel"/>
    <w:tmpl w:val="ADBC8E7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304207D4"/>
    <w:multiLevelType w:val="hybridMultilevel"/>
    <w:tmpl w:val="1182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7210A4"/>
    <w:multiLevelType w:val="hybridMultilevel"/>
    <w:tmpl w:val="32729696"/>
    <w:lvl w:ilvl="0" w:tplc="7BACE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2E16C62"/>
    <w:multiLevelType w:val="hybridMultilevel"/>
    <w:tmpl w:val="3DEAA0F6"/>
    <w:lvl w:ilvl="0" w:tplc="9E026112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2E87EFA"/>
    <w:multiLevelType w:val="hybridMultilevel"/>
    <w:tmpl w:val="6DC20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95D34"/>
    <w:multiLevelType w:val="hybridMultilevel"/>
    <w:tmpl w:val="7DC68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A925A8"/>
    <w:multiLevelType w:val="hybridMultilevel"/>
    <w:tmpl w:val="A57C2F48"/>
    <w:lvl w:ilvl="0" w:tplc="F954B2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4FB69D4"/>
    <w:multiLevelType w:val="hybridMultilevel"/>
    <w:tmpl w:val="9A0C41D6"/>
    <w:lvl w:ilvl="0" w:tplc="FEE09E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30D66"/>
    <w:multiLevelType w:val="hybridMultilevel"/>
    <w:tmpl w:val="D4E61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1908A6"/>
    <w:multiLevelType w:val="hybridMultilevel"/>
    <w:tmpl w:val="D77677F6"/>
    <w:lvl w:ilvl="0" w:tplc="91F25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63A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E83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54A3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ECEB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1617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6AC3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4D5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CC5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13"/>
  </w:num>
  <w:num w:numId="11">
    <w:abstractNumId w:val="7"/>
  </w:num>
  <w:num w:numId="12">
    <w:abstractNumId w:val="12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53D"/>
    <w:rsid w:val="000C2824"/>
    <w:rsid w:val="00174415"/>
    <w:rsid w:val="003102F8"/>
    <w:rsid w:val="003212B7"/>
    <w:rsid w:val="00395866"/>
    <w:rsid w:val="003A00A3"/>
    <w:rsid w:val="003C3C13"/>
    <w:rsid w:val="00580125"/>
    <w:rsid w:val="005A0414"/>
    <w:rsid w:val="006014EE"/>
    <w:rsid w:val="00724ACE"/>
    <w:rsid w:val="007430A0"/>
    <w:rsid w:val="00817C0E"/>
    <w:rsid w:val="008A4125"/>
    <w:rsid w:val="0099253D"/>
    <w:rsid w:val="00A243FF"/>
    <w:rsid w:val="00A42910"/>
    <w:rsid w:val="00AD5861"/>
    <w:rsid w:val="00AF3810"/>
    <w:rsid w:val="00B06DAF"/>
    <w:rsid w:val="00B53713"/>
    <w:rsid w:val="00B65BAD"/>
    <w:rsid w:val="00BB45D7"/>
    <w:rsid w:val="00BE1EC7"/>
    <w:rsid w:val="00C754E1"/>
    <w:rsid w:val="00CF08BB"/>
    <w:rsid w:val="00D67B03"/>
    <w:rsid w:val="00DB5100"/>
    <w:rsid w:val="00DF69D8"/>
    <w:rsid w:val="00E40CC6"/>
    <w:rsid w:val="00E5681E"/>
    <w:rsid w:val="00E807B5"/>
    <w:rsid w:val="00E84BFF"/>
    <w:rsid w:val="00F7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35BD"/>
  <w15:chartTrackingRefBased/>
  <w15:docId w15:val="{43E547BA-6B33-486B-A17C-9231C2A55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3C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BAD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39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95866"/>
  </w:style>
  <w:style w:type="paragraph" w:styleId="a6">
    <w:name w:val="footer"/>
    <w:basedOn w:val="a"/>
    <w:link w:val="a7"/>
    <w:uiPriority w:val="99"/>
    <w:unhideWhenUsed/>
    <w:rsid w:val="00395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95866"/>
  </w:style>
  <w:style w:type="character" w:customStyle="1" w:styleId="30">
    <w:name w:val="Заголовок 3 Знак"/>
    <w:basedOn w:val="a0"/>
    <w:link w:val="3"/>
    <w:uiPriority w:val="9"/>
    <w:semiHidden/>
    <w:rsid w:val="003C3C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3C3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3C3C13"/>
    <w:rPr>
      <w:color w:val="0000FF"/>
      <w:u w:val="single"/>
    </w:rPr>
  </w:style>
  <w:style w:type="character" w:styleId="aa">
    <w:name w:val="Strong"/>
    <w:basedOn w:val="a0"/>
    <w:uiPriority w:val="22"/>
    <w:qFormat/>
    <w:rsid w:val="003C3C13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C3C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C3C1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Unresolved Mention"/>
    <w:basedOn w:val="a0"/>
    <w:uiPriority w:val="99"/>
    <w:semiHidden/>
    <w:unhideWhenUsed/>
    <w:rsid w:val="00F756F2"/>
    <w:rPr>
      <w:color w:val="605E5C"/>
      <w:shd w:val="clear" w:color="auto" w:fill="E1DFDD"/>
    </w:rPr>
  </w:style>
  <w:style w:type="character" w:customStyle="1" w:styleId="markedcontent">
    <w:name w:val="markedcontent"/>
    <w:basedOn w:val="a0"/>
    <w:rsid w:val="00CF0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2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prf.ru/1449/2133/2150/2568/" TargetMode="External"/><Relationship Id="rId18" Type="http://schemas.openxmlformats.org/officeDocument/2006/relationships/hyperlink" Target="http://cssfoundation.org/en/main.html" TargetMode="External"/><Relationship Id="rId26" Type="http://schemas.openxmlformats.org/officeDocument/2006/relationships/hyperlink" Target="https://www.nornickel.ru/sustainability/society/world-of-new-opportunities/" TargetMode="External"/><Relationship Id="rId39" Type="http://schemas.openxmlformats.org/officeDocument/2006/relationships/image" Target="media/image2.jpeg"/><Relationship Id="rId21" Type="http://schemas.openxmlformats.org/officeDocument/2006/relationships/hyperlink" Target="https://vk.com/feed?section=search&amp;q=%23%D0%92%D0%A1%D0%95%D0%9D%D0%90%D0%A1%D0%9F%D0%9E%D0%A0%D0%A2%D1%80%D1%84" TargetMode="External"/><Relationship Id="rId34" Type="http://schemas.openxmlformats.org/officeDocument/2006/relationships/hyperlink" Target="http://grant.evraz.com/o-konkurse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konkurs.mental-health-russia.ru/" TargetMode="External"/><Relationship Id="rId20" Type="http://schemas.openxmlformats.org/officeDocument/2006/relationships/hyperlink" Target="https://&#1087;&#1088;&#1077;&#1084;&#1080;&#1103;-&#1082;&#1072;&#1088;&#1076;&#1086;.&#1088;&#1092;" TargetMode="External"/><Relationship Id="rId29" Type="http://schemas.openxmlformats.org/officeDocument/2006/relationships/hyperlink" Target="http://www.bf-tatneft.ru/fond/?5grants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rant.myrosmol.ru/helpful-information/" TargetMode="External"/><Relationship Id="rId24" Type="http://schemas.openxmlformats.org/officeDocument/2006/relationships/hyperlink" Target="https://xn--l1adgmc.xn--b1ahgrjafjgng.xn--p1ai/" TargetMode="External"/><Relationship Id="rId32" Type="http://schemas.openxmlformats.org/officeDocument/2006/relationships/hyperlink" Target="http://rodnyegoroda.ru" TargetMode="External"/><Relationship Id="rId37" Type="http://schemas.openxmlformats.org/officeDocument/2006/relationships/hyperlink" Target="https://fcsp.ru/program/rusal_territory/grant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konkurs.mental-health-russia.ru/" TargetMode="External"/><Relationship Id="rId23" Type="http://schemas.openxmlformats.org/officeDocument/2006/relationships/hyperlink" Target="https://www.metalloinvest.com/development/regional-development/do-it-together/" TargetMode="External"/><Relationship Id="rId28" Type="http://schemas.openxmlformats.org/officeDocument/2006/relationships/hyperlink" Target="http://timchenkofoundation.org/konkursy-i-granty/dobryj-ljod/" TargetMode="External"/><Relationship Id="rId36" Type="http://schemas.openxmlformats.org/officeDocument/2006/relationships/hyperlink" Target="https://www.aktivnoepokolenie.ru/" TargetMode="External"/><Relationship Id="rId10" Type="http://schemas.openxmlformats.org/officeDocument/2006/relationships/hyperlink" Target="https://&#1087;&#1088;&#1077;&#1079;&#1080;&#1076;&#1077;&#1085;&#1090;&#1089;&#1082;&#1080;&#1077;&#1075;&#1088;&#1072;&#1085;&#1090;&#1099;.&#1088;&#1092;/public/contest/index" TargetMode="External"/><Relationship Id="rId19" Type="http://schemas.openxmlformats.org/officeDocument/2006/relationships/hyperlink" Target="http://sportsrussia.org/" TargetMode="External"/><Relationship Id="rId31" Type="http://schemas.openxmlformats.org/officeDocument/2006/relationships/hyperlink" Target="http://rodnyegorod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&#1087;&#1088;&#1077;&#1079;&#1080;&#1076;&#1077;&#1085;&#1090;&#1089;&#1082;&#1080;&#1077;&#1075;&#1088;&#1072;&#1085;&#1090;&#1099;.&#1088;&#1092;" TargetMode="External"/><Relationship Id="rId14" Type="http://schemas.openxmlformats.org/officeDocument/2006/relationships/hyperlink" Target="http://sila-kazhdogo.ru/" TargetMode="External"/><Relationship Id="rId22" Type="http://schemas.openxmlformats.org/officeDocument/2006/relationships/hyperlink" Target="http://&#1074;&#1089;&#1077;&#1085;&#1072;&#1089;&#1087;&#1086;&#1088;&#1090;.&#1088;&#1092;" TargetMode="External"/><Relationship Id="rId27" Type="http://schemas.openxmlformats.org/officeDocument/2006/relationships/hyperlink" Target="https://www.formula-hd.ru/contest/" TargetMode="External"/><Relationship Id="rId30" Type="http://schemas.openxmlformats.org/officeDocument/2006/relationships/hyperlink" Target="https://lukoil.ru/Responsibility/SocialInvestment/SocialProjectsCompetition" TargetMode="External"/><Relationship Id="rId35" Type="http://schemas.openxmlformats.org/officeDocument/2006/relationships/hyperlink" Target="http://www.fondsg.org/index.php/%D0%BA%D0%BE%D0%BD%D0%BA%D1%83%D1%80%D1%81%D1%8B/q-q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minsport.gov.ru/tenders/national-tenders/" TargetMode="External"/><Relationship Id="rId17" Type="http://schemas.openxmlformats.org/officeDocument/2006/relationships/hyperlink" Target="https://absolute-help.ru/grant2020/" TargetMode="External"/><Relationship Id="rId25" Type="http://schemas.openxmlformats.org/officeDocument/2006/relationships/hyperlink" Target="https://www.lukoilsportclub.com/grant" TargetMode="External"/><Relationship Id="rId33" Type="http://schemas.openxmlformats.org/officeDocument/2006/relationships/hyperlink" Target="https://omk.ru/values/program/omk-partnerstvo/" TargetMode="External"/><Relationship Id="rId38" Type="http://schemas.openxmlformats.org/officeDocument/2006/relationships/hyperlink" Target="https://&#1087;&#1088;&#1086;&#1077;&#1082;&#1090;&#1089;&#1090;&#1088;&#1072;&#1085;&#1077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B3414-AA60-43F3-9CB2-202F9F26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23</Pages>
  <Words>6258</Words>
  <Characters>35676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АлександрАнатольевич</dc:creator>
  <cp:keywords/>
  <dc:description/>
  <cp:lastModifiedBy>АлександрАнатольевич</cp:lastModifiedBy>
  <cp:revision>5</cp:revision>
  <dcterms:created xsi:type="dcterms:W3CDTF">2021-10-11T06:28:00Z</dcterms:created>
  <dcterms:modified xsi:type="dcterms:W3CDTF">2021-11-22T08:34:00Z</dcterms:modified>
</cp:coreProperties>
</file>