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467" w:rsidRPr="006D04AF" w:rsidRDefault="00AC5467" w:rsidP="00AC5467">
      <w:pPr>
        <w:tabs>
          <w:tab w:val="left" w:pos="426"/>
        </w:tabs>
        <w:ind w:left="4820" w:right="-1"/>
        <w:jc w:val="both"/>
        <w:rPr>
          <w:b/>
        </w:rPr>
      </w:pPr>
      <w:r w:rsidRPr="006D04AF">
        <w:rPr>
          <w:b/>
        </w:rPr>
        <w:t>Приложение №1</w:t>
      </w:r>
      <w:r>
        <w:rPr>
          <w:b/>
        </w:rPr>
        <w:t xml:space="preserve"> к приказу</w:t>
      </w:r>
    </w:p>
    <w:p w:rsidR="00AC5467" w:rsidRPr="00AC5467" w:rsidRDefault="00AC5467" w:rsidP="00AC5467">
      <w:pPr>
        <w:tabs>
          <w:tab w:val="left" w:pos="426"/>
        </w:tabs>
        <w:ind w:left="4820" w:right="-1"/>
        <w:jc w:val="both"/>
        <w:rPr>
          <w:b/>
          <w:sz w:val="28"/>
          <w:u w:val="single"/>
        </w:rPr>
      </w:pPr>
      <w:r w:rsidRPr="006D04AF">
        <w:rPr>
          <w:b/>
        </w:rPr>
        <w:t>№</w:t>
      </w:r>
      <w:r>
        <w:rPr>
          <w:b/>
          <w:u w:val="single"/>
        </w:rPr>
        <w:t>92</w:t>
      </w:r>
      <w:r w:rsidRPr="006D04AF">
        <w:rPr>
          <w:b/>
        </w:rPr>
        <w:t xml:space="preserve"> от </w:t>
      </w:r>
      <w:r>
        <w:rPr>
          <w:b/>
          <w:u w:val="single"/>
        </w:rPr>
        <w:t>05.08.2022</w:t>
      </w: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56"/>
          <w:szCs w:val="56"/>
        </w:rPr>
      </w:pPr>
      <w:r w:rsidRPr="006D04AF">
        <w:rPr>
          <w:b/>
          <w:sz w:val="56"/>
          <w:szCs w:val="56"/>
        </w:rPr>
        <w:t xml:space="preserve">  </w:t>
      </w:r>
    </w:p>
    <w:p w:rsidR="00AC5467" w:rsidRDefault="00AC5467" w:rsidP="00AC5467">
      <w:pPr>
        <w:tabs>
          <w:tab w:val="left" w:pos="426"/>
        </w:tabs>
        <w:ind w:right="-1" w:firstLine="709"/>
        <w:jc w:val="center"/>
        <w:rPr>
          <w:b/>
          <w:sz w:val="56"/>
          <w:szCs w:val="56"/>
        </w:rPr>
      </w:pPr>
      <w:bookmarkStart w:id="0" w:name="_GoBack"/>
      <w:bookmarkEnd w:id="0"/>
    </w:p>
    <w:p w:rsidR="00AC5467" w:rsidRDefault="00AC5467" w:rsidP="00AC5467">
      <w:pPr>
        <w:tabs>
          <w:tab w:val="left" w:pos="426"/>
        </w:tabs>
        <w:ind w:right="-1" w:firstLine="709"/>
        <w:jc w:val="center"/>
        <w:rPr>
          <w:b/>
          <w:sz w:val="56"/>
          <w:szCs w:val="56"/>
        </w:rPr>
      </w:pPr>
    </w:p>
    <w:p w:rsidR="00AC5467" w:rsidRDefault="00AC5467" w:rsidP="00AC5467">
      <w:pPr>
        <w:tabs>
          <w:tab w:val="left" w:pos="426"/>
        </w:tabs>
        <w:ind w:right="-1" w:firstLine="709"/>
        <w:jc w:val="center"/>
        <w:rPr>
          <w:b/>
          <w:sz w:val="56"/>
          <w:szCs w:val="56"/>
        </w:rPr>
      </w:pPr>
    </w:p>
    <w:p w:rsidR="00AC5467" w:rsidRPr="006D04AF" w:rsidRDefault="00AC5467" w:rsidP="00AC5467">
      <w:pPr>
        <w:tabs>
          <w:tab w:val="left" w:pos="426"/>
        </w:tabs>
        <w:ind w:right="-1"/>
        <w:jc w:val="center"/>
        <w:rPr>
          <w:b/>
          <w:sz w:val="56"/>
          <w:szCs w:val="56"/>
        </w:rPr>
      </w:pPr>
      <w:r w:rsidRPr="006D04AF">
        <w:rPr>
          <w:b/>
          <w:sz w:val="56"/>
          <w:szCs w:val="56"/>
        </w:rPr>
        <w:t xml:space="preserve"> ПОЛОЖЕНИЕ</w:t>
      </w:r>
    </w:p>
    <w:p w:rsidR="00AC5467" w:rsidRDefault="00AC5467" w:rsidP="00AC5467">
      <w:pPr>
        <w:tabs>
          <w:tab w:val="left" w:pos="426"/>
        </w:tabs>
        <w:ind w:right="-1"/>
        <w:jc w:val="center"/>
        <w:rPr>
          <w:b/>
          <w:sz w:val="28"/>
        </w:rPr>
      </w:pPr>
      <w:r w:rsidRPr="00EB4AA2">
        <w:rPr>
          <w:b/>
          <w:sz w:val="28"/>
        </w:rPr>
        <w:t xml:space="preserve">о приносящей доход деятельности </w:t>
      </w:r>
    </w:p>
    <w:p w:rsidR="00AC5467" w:rsidRDefault="00AC5467" w:rsidP="00AC5467">
      <w:pPr>
        <w:tabs>
          <w:tab w:val="left" w:pos="426"/>
        </w:tabs>
        <w:ind w:right="-1"/>
        <w:jc w:val="center"/>
        <w:rPr>
          <w:b/>
          <w:sz w:val="28"/>
        </w:rPr>
      </w:pPr>
      <w:r w:rsidRPr="00EB4AA2">
        <w:rPr>
          <w:b/>
          <w:sz w:val="28"/>
        </w:rPr>
        <w:t xml:space="preserve">Тамбовского областного </w:t>
      </w:r>
      <w:r w:rsidRPr="00B6603B">
        <w:rPr>
          <w:b/>
          <w:noProof/>
          <w:sz w:val="20"/>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4AA2">
        <w:rPr>
          <w:b/>
          <w:sz w:val="28"/>
        </w:rPr>
        <w:t xml:space="preserve">государственного бюджетного </w:t>
      </w:r>
    </w:p>
    <w:p w:rsidR="00AC5467" w:rsidRDefault="00AC5467" w:rsidP="00AC5467">
      <w:pPr>
        <w:tabs>
          <w:tab w:val="left" w:pos="426"/>
        </w:tabs>
        <w:ind w:right="-1"/>
        <w:jc w:val="center"/>
        <w:rPr>
          <w:b/>
          <w:sz w:val="28"/>
        </w:rPr>
      </w:pPr>
      <w:r w:rsidRPr="00EB4AA2">
        <w:rPr>
          <w:b/>
          <w:sz w:val="28"/>
        </w:rPr>
        <w:t xml:space="preserve">образовательного учреждения дополнительного образования </w:t>
      </w:r>
    </w:p>
    <w:p w:rsidR="00AC5467" w:rsidRDefault="00AC5467" w:rsidP="00AC5467">
      <w:pPr>
        <w:tabs>
          <w:tab w:val="left" w:pos="426"/>
        </w:tabs>
        <w:ind w:right="-1"/>
        <w:jc w:val="center"/>
        <w:rPr>
          <w:b/>
          <w:sz w:val="28"/>
        </w:rPr>
      </w:pPr>
      <w:r w:rsidRPr="00EB4AA2">
        <w:rPr>
          <w:b/>
          <w:sz w:val="28"/>
        </w:rPr>
        <w:t>«Областная детско-юношеская спортивная школа»</w:t>
      </w:r>
    </w:p>
    <w:p w:rsidR="00AC5467" w:rsidRDefault="00AC5467" w:rsidP="00AC5467">
      <w:pPr>
        <w:tabs>
          <w:tab w:val="left" w:pos="426"/>
        </w:tabs>
        <w:ind w:right="-1"/>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Default="00AC5467" w:rsidP="00AC5467">
      <w:pPr>
        <w:tabs>
          <w:tab w:val="left" w:pos="426"/>
        </w:tabs>
        <w:ind w:right="-1" w:firstLine="709"/>
        <w:jc w:val="center"/>
        <w:rPr>
          <w:b/>
          <w:sz w:val="28"/>
        </w:rPr>
      </w:pPr>
    </w:p>
    <w:p w:rsidR="00AC5467" w:rsidRPr="00561E42" w:rsidRDefault="00AC5467" w:rsidP="00AC5467">
      <w:pPr>
        <w:numPr>
          <w:ilvl w:val="0"/>
          <w:numId w:val="1"/>
        </w:numPr>
        <w:tabs>
          <w:tab w:val="left" w:pos="426"/>
        </w:tabs>
        <w:ind w:left="0" w:right="326" w:firstLine="709"/>
        <w:jc w:val="center"/>
        <w:rPr>
          <w:b/>
          <w:sz w:val="28"/>
          <w:szCs w:val="28"/>
        </w:rPr>
      </w:pPr>
      <w:r w:rsidRPr="00561E42">
        <w:rPr>
          <w:b/>
          <w:sz w:val="28"/>
          <w:szCs w:val="28"/>
        </w:rPr>
        <w:lastRenderedPageBreak/>
        <w:t>Общие положения</w:t>
      </w:r>
    </w:p>
    <w:p w:rsidR="00AC5467" w:rsidRPr="00094FB6" w:rsidRDefault="00AC5467" w:rsidP="00AC5467">
      <w:pPr>
        <w:numPr>
          <w:ilvl w:val="1"/>
          <w:numId w:val="1"/>
        </w:numPr>
        <w:tabs>
          <w:tab w:val="left" w:pos="426"/>
        </w:tabs>
        <w:ind w:left="0" w:right="125" w:firstLine="709"/>
        <w:jc w:val="both"/>
        <w:rPr>
          <w:sz w:val="28"/>
          <w:szCs w:val="28"/>
        </w:rPr>
      </w:pPr>
      <w:r w:rsidRPr="00094FB6">
        <w:rPr>
          <w:sz w:val="28"/>
          <w:szCs w:val="28"/>
        </w:rPr>
        <w:t>Положение о приносящей доход деятельности (далее</w:t>
      </w:r>
      <w:r>
        <w:rPr>
          <w:sz w:val="28"/>
          <w:szCs w:val="28"/>
        </w:rPr>
        <w:t xml:space="preserve"> – </w:t>
      </w:r>
      <w:r w:rsidRPr="00094FB6">
        <w:rPr>
          <w:sz w:val="28"/>
          <w:szCs w:val="28"/>
        </w:rPr>
        <w:t>Положение) определяет порядок осуществления на платной основе услуг и иной деятельности Тамбовским областным государственным бюджетным образовательным учреждением дополнительного образования «Областная детско-юношеская спортивная школа» (далее — ТОГБОУ ДО «ОДЮСШ»).</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Настоящее Положение разработано в соответствии с Гражданским кодексом РФ, Бюджетным кодексом РФ, Налоговым кодексом РФ, Федеральным законом от 29.12.2012 -</w:t>
      </w:r>
      <w:r>
        <w:rPr>
          <w:sz w:val="28"/>
          <w:szCs w:val="28"/>
        </w:rPr>
        <w:t>№</w:t>
      </w:r>
      <w:r w:rsidRPr="00094FB6">
        <w:rPr>
          <w:sz w:val="28"/>
          <w:szCs w:val="28"/>
        </w:rPr>
        <w:t xml:space="preserve">27З-ФЗ «Об образовании в Российской Федерации», Федеральным законом от 6.12.2011 </w:t>
      </w:r>
      <w:r>
        <w:rPr>
          <w:sz w:val="28"/>
          <w:szCs w:val="28"/>
        </w:rPr>
        <w:t>№</w:t>
      </w:r>
      <w:r w:rsidRPr="00094FB6">
        <w:rPr>
          <w:sz w:val="28"/>
          <w:szCs w:val="28"/>
        </w:rPr>
        <w:t xml:space="preserve">2402-ФЗ «О бухгалтерском учете», Законом РФ от 7.02.1992 </w:t>
      </w:r>
      <w:r>
        <w:rPr>
          <w:sz w:val="28"/>
          <w:szCs w:val="28"/>
        </w:rPr>
        <w:t>№</w:t>
      </w:r>
      <w:r w:rsidRPr="00094FB6">
        <w:rPr>
          <w:sz w:val="28"/>
          <w:szCs w:val="28"/>
        </w:rPr>
        <w:t xml:space="preserve">2300-l «О защите прав потребителей», Федеральным законом от 11.08.1995 </w:t>
      </w:r>
      <w:r>
        <w:rPr>
          <w:sz w:val="28"/>
          <w:szCs w:val="28"/>
        </w:rPr>
        <w:t>№</w:t>
      </w:r>
      <w:r w:rsidRPr="00094FB6">
        <w:rPr>
          <w:sz w:val="28"/>
          <w:szCs w:val="28"/>
        </w:rPr>
        <w:t>З5-ФЗ «О благотворительной деятельности и благотворительных организациях», Постановлением Правительства РФ от 15.0</w:t>
      </w:r>
      <w:r>
        <w:rPr>
          <w:sz w:val="28"/>
          <w:szCs w:val="28"/>
        </w:rPr>
        <w:t>9.</w:t>
      </w:r>
      <w:r w:rsidRPr="00094FB6">
        <w:rPr>
          <w:sz w:val="28"/>
          <w:szCs w:val="28"/>
        </w:rPr>
        <w:t>20</w:t>
      </w:r>
      <w:r>
        <w:rPr>
          <w:sz w:val="28"/>
          <w:szCs w:val="28"/>
        </w:rPr>
        <w:t>20</w:t>
      </w:r>
      <w:r w:rsidRPr="00094FB6">
        <w:rPr>
          <w:sz w:val="28"/>
          <w:szCs w:val="28"/>
        </w:rPr>
        <w:t xml:space="preserve"> </w:t>
      </w:r>
      <w:r>
        <w:rPr>
          <w:sz w:val="28"/>
          <w:szCs w:val="28"/>
        </w:rPr>
        <w:t>№</w:t>
      </w:r>
      <w:r w:rsidRPr="00094FB6">
        <w:rPr>
          <w:sz w:val="28"/>
          <w:szCs w:val="28"/>
        </w:rPr>
        <w:t>2</w:t>
      </w:r>
      <w:r>
        <w:rPr>
          <w:sz w:val="28"/>
          <w:szCs w:val="28"/>
        </w:rPr>
        <w:t>1441</w:t>
      </w:r>
      <w:r w:rsidRPr="00094FB6">
        <w:rPr>
          <w:sz w:val="28"/>
          <w:szCs w:val="28"/>
        </w:rPr>
        <w:t xml:space="preserve"> «Об утверждении Правил оказания платных образовательных услуг», Уставом ТОГБОУ ДО «ОДЮСШ».</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ТОГБОУ ДО «ОДЮСШ» предоставляет платные услуги в целях наиболее полного удовлетворения потребностей граждан в сфере дополнительного образования и привлечения внебюджетных средств для развития ТОГБОУ ДО «ОДЮСШ».</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Доходы, полученные от приносящей доходы деятельности</w:t>
      </w:r>
      <w:r>
        <w:rPr>
          <w:sz w:val="28"/>
          <w:szCs w:val="28"/>
        </w:rPr>
        <w:t>,</w:t>
      </w:r>
      <w:r w:rsidRPr="00094FB6">
        <w:rPr>
          <w:sz w:val="28"/>
          <w:szCs w:val="28"/>
        </w:rPr>
        <w:t xml:space="preserve"> и приобретенное за счет этих доходов имущество, поступают в самостоятельное распоряжение ТОГБОУ ДО «ОДЮСШ».</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ТОГБОУ ДО «ОДЮСШ» ведет учет доходов и расходов по приносящей доходы деятельности.</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ТОГБОУ ДО «ОДЮСШ» не вправе осуществлять виды деятельности, не предусмотренные Уставом.</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Осуществление приносящей доход деятельности не может наносить ущерб или ухудшать качество предоставления услуг, относящихся к основной деятельности ТОГБОУ ДО «ОДЮСШ».</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ТОГБОУ ДО «ОДЮСШ» осуществляет приносящую доход деятельность в целях всестороннего удовлетворения потребностей населения, повышения качества и доступности услуг, расширения материально-технической базы и экономического развития ТОГБОУ ДО «ОДЮСШ».</w:t>
      </w:r>
    </w:p>
    <w:p w:rsidR="00AC5467" w:rsidRPr="00094FB6" w:rsidRDefault="00AC5467" w:rsidP="00AC5467">
      <w:pPr>
        <w:numPr>
          <w:ilvl w:val="1"/>
          <w:numId w:val="1"/>
        </w:numPr>
        <w:tabs>
          <w:tab w:val="left" w:pos="426"/>
        </w:tabs>
        <w:ind w:left="0" w:right="62" w:firstLine="709"/>
        <w:jc w:val="both"/>
        <w:rPr>
          <w:sz w:val="28"/>
          <w:szCs w:val="28"/>
        </w:rPr>
      </w:pPr>
      <w:r w:rsidRPr="00094FB6">
        <w:rPr>
          <w:sz w:val="28"/>
          <w:szCs w:val="28"/>
        </w:rPr>
        <w:t>ТОГБОУ ДО «ОДЮСШ» обязано своевременно и в доступном месте предоставлять гражданам и юридическим лицам необходимую и достоверную информацию о перечне платных услуг, относящихся к его основной деятельности, и иной приносящей доходы деятельности.</w:t>
      </w:r>
    </w:p>
    <w:p w:rsidR="00AC5467" w:rsidRPr="00094FB6" w:rsidRDefault="00AC5467" w:rsidP="00AC5467">
      <w:pPr>
        <w:tabs>
          <w:tab w:val="left" w:pos="426"/>
        </w:tabs>
        <w:ind w:right="62" w:firstLine="709"/>
        <w:jc w:val="both"/>
        <w:rPr>
          <w:sz w:val="28"/>
          <w:szCs w:val="28"/>
        </w:rPr>
      </w:pPr>
      <w:r w:rsidRPr="00094FB6">
        <w:rPr>
          <w:sz w:val="28"/>
          <w:szCs w:val="28"/>
        </w:rPr>
        <w:t>1.10. В настоящем Положении используются следующие основные понятия:</w:t>
      </w:r>
    </w:p>
    <w:p w:rsidR="00AC5467" w:rsidRPr="00094FB6" w:rsidRDefault="00AC5467" w:rsidP="00AC5467">
      <w:pPr>
        <w:tabs>
          <w:tab w:val="left" w:pos="426"/>
        </w:tabs>
        <w:ind w:right="62" w:firstLine="709"/>
        <w:jc w:val="both"/>
        <w:rPr>
          <w:sz w:val="28"/>
          <w:szCs w:val="28"/>
        </w:rPr>
      </w:pPr>
      <w:r w:rsidRPr="00094FB6">
        <w:rPr>
          <w:sz w:val="28"/>
          <w:szCs w:val="28"/>
        </w:rPr>
        <w:t xml:space="preserve">«Приносящая доход деятельность» </w:t>
      </w:r>
      <w:r>
        <w:rPr>
          <w:sz w:val="28"/>
          <w:szCs w:val="28"/>
        </w:rPr>
        <w:t xml:space="preserve">- </w:t>
      </w:r>
      <w:r w:rsidRPr="00094FB6">
        <w:rPr>
          <w:sz w:val="28"/>
          <w:szCs w:val="28"/>
        </w:rPr>
        <w:t>вся деятельность ТОГБОУ ДО «ОДЮСШ», направленная на получение внебюджетных средств. Приносящая доход деятельность включает:</w:t>
      </w:r>
    </w:p>
    <w:p w:rsidR="00AC5467" w:rsidRPr="00094FB6" w:rsidRDefault="00AC5467" w:rsidP="00AC5467">
      <w:pPr>
        <w:tabs>
          <w:tab w:val="left" w:pos="426"/>
        </w:tabs>
        <w:ind w:right="62" w:firstLine="709"/>
        <w:jc w:val="both"/>
        <w:rPr>
          <w:sz w:val="28"/>
          <w:szCs w:val="28"/>
        </w:rPr>
      </w:pPr>
      <w:r w:rsidRPr="00094FB6">
        <w:rPr>
          <w:sz w:val="28"/>
          <w:szCs w:val="28"/>
        </w:rPr>
        <w:t>а) услуги и работы, относящиеся к основной деятельности ТОГБОУ ДО «ОДЮСШ»;</w:t>
      </w:r>
    </w:p>
    <w:p w:rsidR="00AC5467" w:rsidRPr="00094FB6" w:rsidRDefault="00AC5467" w:rsidP="00AC5467">
      <w:pPr>
        <w:tabs>
          <w:tab w:val="left" w:pos="426"/>
        </w:tabs>
        <w:ind w:right="62" w:firstLine="709"/>
        <w:jc w:val="both"/>
        <w:rPr>
          <w:sz w:val="28"/>
          <w:szCs w:val="28"/>
        </w:rPr>
      </w:pPr>
      <w:r w:rsidRPr="00094FB6">
        <w:rPr>
          <w:sz w:val="28"/>
          <w:szCs w:val="28"/>
        </w:rPr>
        <w:lastRenderedPageBreak/>
        <w:t>б) деятельность, не относящуюся к основной деятельности ТОГБОУ ДО «ОДЮСШ»;</w:t>
      </w:r>
    </w:p>
    <w:p w:rsidR="00AC5467" w:rsidRPr="00094FB6" w:rsidRDefault="00AC5467" w:rsidP="00AC5467">
      <w:pPr>
        <w:tabs>
          <w:tab w:val="left" w:pos="426"/>
        </w:tabs>
        <w:ind w:right="62" w:firstLine="709"/>
        <w:jc w:val="both"/>
        <w:rPr>
          <w:sz w:val="28"/>
          <w:szCs w:val="28"/>
        </w:rPr>
      </w:pPr>
      <w:r w:rsidRPr="00094FB6">
        <w:rPr>
          <w:sz w:val="28"/>
          <w:szCs w:val="28"/>
        </w:rPr>
        <w:t>в) получение доходов, не обусловленных и не связанных с деятельностью ТОГБОУ ДО «ОДЮСШ».</w:t>
      </w:r>
    </w:p>
    <w:p w:rsidR="00AC5467" w:rsidRPr="00094FB6" w:rsidRDefault="00AC5467" w:rsidP="00AC5467">
      <w:pPr>
        <w:tabs>
          <w:tab w:val="left" w:pos="426"/>
        </w:tabs>
        <w:ind w:right="154" w:firstLine="709"/>
        <w:jc w:val="both"/>
        <w:rPr>
          <w:sz w:val="28"/>
          <w:szCs w:val="28"/>
        </w:rPr>
      </w:pPr>
      <w:r w:rsidRPr="00094FB6">
        <w:rPr>
          <w:sz w:val="28"/>
          <w:szCs w:val="28"/>
        </w:rPr>
        <w:t>«Платные услуги и работы, относящиеся к основной деятельности ТОГБОУ ДО «ОДЮСШ» - осуществляемая ТОГБОУ ДО «ОДЮСШ» за плату по договорам с физическими и/или юридическими лицами деятельность по выполнению главной функции ТОГБОУ ДО «ОДЮСШ», предусмотренной Уставом.</w:t>
      </w:r>
    </w:p>
    <w:p w:rsidR="00AC5467" w:rsidRPr="00094FB6" w:rsidRDefault="00AC5467" w:rsidP="00AC5467">
      <w:pPr>
        <w:tabs>
          <w:tab w:val="left" w:pos="426"/>
        </w:tabs>
        <w:ind w:right="62" w:firstLine="709"/>
        <w:jc w:val="both"/>
        <w:rPr>
          <w:sz w:val="28"/>
          <w:szCs w:val="28"/>
        </w:rPr>
      </w:pPr>
      <w:r w:rsidRPr="00094FB6">
        <w:rPr>
          <w:sz w:val="28"/>
          <w:szCs w:val="28"/>
        </w:rPr>
        <w:t>«Платная деятельность, не относящаяся к основной деятельности ТОГБОУ ДО «ОДЮСШ»</w:t>
      </w:r>
      <w:r>
        <w:rPr>
          <w:sz w:val="28"/>
          <w:szCs w:val="28"/>
        </w:rPr>
        <w:t xml:space="preserve"> -</w:t>
      </w:r>
      <w:r w:rsidRPr="00094FB6">
        <w:rPr>
          <w:sz w:val="28"/>
          <w:szCs w:val="28"/>
        </w:rPr>
        <w:t xml:space="preserve"> осуществляемая ТОГБОУ ДО «ОДЮСШ» за плату по договорам с физическими и/или юридическими лицами деятельность, не являющаяся для ТОГБОУ ДО «ОДЮСШ» основной, но находящаяся с ней в технологической связи. ТОГБОУ ДО «ОДЮСШ» может осуществлять эту деятельность платно лишь постольку, поскольку это служит достижению целей, ради которых он</w:t>
      </w:r>
      <w:r>
        <w:rPr>
          <w:sz w:val="28"/>
          <w:szCs w:val="28"/>
        </w:rPr>
        <w:t>о</w:t>
      </w:r>
      <w:r w:rsidRPr="00094FB6">
        <w:rPr>
          <w:sz w:val="28"/>
          <w:szCs w:val="28"/>
        </w:rPr>
        <w:t xml:space="preserve"> создан</w:t>
      </w:r>
      <w:r>
        <w:rPr>
          <w:sz w:val="28"/>
          <w:szCs w:val="28"/>
        </w:rPr>
        <w:t>о</w:t>
      </w:r>
      <w:r w:rsidRPr="00094FB6">
        <w:rPr>
          <w:sz w:val="28"/>
          <w:szCs w:val="28"/>
        </w:rPr>
        <w:t>, и соответству</w:t>
      </w:r>
      <w:r>
        <w:rPr>
          <w:sz w:val="28"/>
          <w:szCs w:val="28"/>
        </w:rPr>
        <w:t>е</w:t>
      </w:r>
      <w:r w:rsidRPr="00094FB6">
        <w:rPr>
          <w:sz w:val="28"/>
          <w:szCs w:val="28"/>
        </w:rPr>
        <w:t>т этим целям. Исчерпывающий перечень такой деятельности предусмотрен Уставом ТОГБОУ ДО «ОДЮСШ».</w:t>
      </w:r>
    </w:p>
    <w:p w:rsidR="00AC5467" w:rsidRPr="00094FB6" w:rsidRDefault="00AC5467" w:rsidP="00AC5467">
      <w:pPr>
        <w:tabs>
          <w:tab w:val="left" w:pos="426"/>
        </w:tabs>
        <w:ind w:right="62" w:firstLine="709"/>
        <w:jc w:val="both"/>
        <w:rPr>
          <w:sz w:val="28"/>
          <w:szCs w:val="28"/>
        </w:rPr>
      </w:pPr>
      <w:r w:rsidRPr="00094FB6">
        <w:rPr>
          <w:sz w:val="28"/>
          <w:szCs w:val="28"/>
        </w:rPr>
        <w:t>«Получение доходов, не обусловленных и не связанных с деятельностью ТОГБОУ ДО «ОДЮСШ»</w:t>
      </w:r>
      <w:r>
        <w:rPr>
          <w:sz w:val="28"/>
          <w:szCs w:val="28"/>
        </w:rPr>
        <w:t xml:space="preserve"> -</w:t>
      </w:r>
      <w:r w:rsidRPr="00094FB6">
        <w:rPr>
          <w:sz w:val="28"/>
          <w:szCs w:val="28"/>
        </w:rPr>
        <w:t xml:space="preserve"> получение доходов от аренды имущества, в виде целевых пожертвований, грантов, в виде дивидендов по акциям и т.п.</w:t>
      </w:r>
    </w:p>
    <w:p w:rsidR="00AC5467" w:rsidRPr="00094FB6" w:rsidRDefault="00AC5467" w:rsidP="00AC5467">
      <w:pPr>
        <w:tabs>
          <w:tab w:val="left" w:pos="426"/>
        </w:tabs>
        <w:ind w:right="62" w:firstLine="709"/>
        <w:jc w:val="both"/>
        <w:rPr>
          <w:sz w:val="28"/>
          <w:szCs w:val="28"/>
        </w:rPr>
      </w:pPr>
      <w:r w:rsidRPr="00094FB6">
        <w:rPr>
          <w:sz w:val="28"/>
          <w:szCs w:val="28"/>
        </w:rPr>
        <w:t>«Недостаток платных услуг»</w:t>
      </w:r>
      <w:r>
        <w:rPr>
          <w:sz w:val="28"/>
          <w:szCs w:val="28"/>
        </w:rPr>
        <w:t xml:space="preserve"> - </w:t>
      </w:r>
      <w:r w:rsidRPr="00094FB6">
        <w:rPr>
          <w:sz w:val="28"/>
          <w:szCs w:val="28"/>
        </w:rPr>
        <w:t>несоответствие платных услуг или обязательным требованиям, предусмотренным законом либо в установленном им порядке, или условиям договора, или целям, для которых платные услуги обычно используются, или целям, о которых ТОГБОУ ДО «ОДЮСШ» был</w:t>
      </w:r>
      <w:r>
        <w:rPr>
          <w:sz w:val="28"/>
          <w:szCs w:val="28"/>
        </w:rPr>
        <w:t>о</w:t>
      </w:r>
      <w:r w:rsidRPr="00094FB6">
        <w:rPr>
          <w:sz w:val="28"/>
          <w:szCs w:val="28"/>
        </w:rPr>
        <w:t xml:space="preserve"> поставлен</w:t>
      </w:r>
      <w:r>
        <w:rPr>
          <w:sz w:val="28"/>
          <w:szCs w:val="28"/>
        </w:rPr>
        <w:t>о</w:t>
      </w:r>
      <w:r w:rsidRPr="00094FB6">
        <w:rPr>
          <w:sz w:val="28"/>
          <w:szCs w:val="28"/>
        </w:rPr>
        <w:t xml:space="preserve"> в известность Заказчиком при заключении договора, в том числе оказания их не в полном объеме, предусмотренном соответствующими программами.</w:t>
      </w:r>
    </w:p>
    <w:p w:rsidR="00AC5467" w:rsidRPr="00094FB6" w:rsidRDefault="00AC5467" w:rsidP="00AC5467">
      <w:pPr>
        <w:tabs>
          <w:tab w:val="left" w:pos="426"/>
        </w:tabs>
        <w:ind w:right="52" w:firstLine="709"/>
        <w:jc w:val="both"/>
        <w:rPr>
          <w:sz w:val="28"/>
          <w:szCs w:val="28"/>
        </w:rPr>
      </w:pPr>
      <w:r w:rsidRPr="00094FB6">
        <w:rPr>
          <w:sz w:val="28"/>
          <w:szCs w:val="28"/>
        </w:rPr>
        <w:t>«Заказчик» - сторона (физическое и/или юридическое лицо), с которой</w:t>
      </w:r>
      <w:r>
        <w:rPr>
          <w:sz w:val="28"/>
          <w:szCs w:val="28"/>
        </w:rPr>
        <w:t xml:space="preserve"> </w:t>
      </w:r>
      <w:r w:rsidRPr="00094FB6">
        <w:rPr>
          <w:sz w:val="28"/>
          <w:szCs w:val="28"/>
        </w:rPr>
        <w:t>ТОГБОУ ДО «ОДЮСШ» заключает договор.</w:t>
      </w:r>
    </w:p>
    <w:p w:rsidR="00AC5467" w:rsidRPr="00094FB6" w:rsidRDefault="00AC5467" w:rsidP="00AC5467">
      <w:pPr>
        <w:tabs>
          <w:tab w:val="left" w:pos="426"/>
        </w:tabs>
        <w:ind w:right="62" w:firstLine="709"/>
        <w:jc w:val="both"/>
        <w:rPr>
          <w:sz w:val="28"/>
          <w:szCs w:val="28"/>
        </w:rPr>
      </w:pPr>
      <w:r w:rsidRPr="00094FB6">
        <w:rPr>
          <w:sz w:val="28"/>
          <w:szCs w:val="28"/>
        </w:rPr>
        <w:t>«Потребитель услуги» - лицо, получающее услуги; в т.ч. лицо, не достигшее совершеннолетнего возраста, получающее услуги, которые заказал для него Заказчик.</w:t>
      </w:r>
    </w:p>
    <w:p w:rsidR="00AC5467" w:rsidRDefault="00AC5467" w:rsidP="00AC5467">
      <w:pPr>
        <w:tabs>
          <w:tab w:val="left" w:pos="426"/>
        </w:tabs>
        <w:ind w:right="566" w:firstLine="709"/>
        <w:jc w:val="both"/>
        <w:rPr>
          <w:sz w:val="28"/>
          <w:szCs w:val="28"/>
        </w:rPr>
      </w:pPr>
      <w:r w:rsidRPr="00094FB6">
        <w:rPr>
          <w:sz w:val="28"/>
          <w:szCs w:val="28"/>
        </w:rPr>
        <w:t xml:space="preserve">«Физическое лицо» - граждане и лица без гражданства. </w:t>
      </w:r>
    </w:p>
    <w:p w:rsidR="00AC5467" w:rsidRDefault="00AC5467" w:rsidP="00AC5467">
      <w:pPr>
        <w:tabs>
          <w:tab w:val="left" w:pos="426"/>
        </w:tabs>
        <w:ind w:right="566" w:firstLine="709"/>
        <w:jc w:val="both"/>
        <w:rPr>
          <w:sz w:val="28"/>
          <w:szCs w:val="28"/>
        </w:rPr>
      </w:pPr>
      <w:r w:rsidRPr="00094FB6">
        <w:rPr>
          <w:sz w:val="28"/>
          <w:szCs w:val="28"/>
        </w:rPr>
        <w:t>«Юридическое лицо» - созданная и зарегистрированная в установленном законом порядке организация.</w:t>
      </w:r>
    </w:p>
    <w:p w:rsidR="00AC5467" w:rsidRDefault="00AC5467" w:rsidP="00AC5467">
      <w:pPr>
        <w:tabs>
          <w:tab w:val="left" w:pos="426"/>
        </w:tabs>
        <w:ind w:right="566" w:firstLine="709"/>
        <w:jc w:val="both"/>
        <w:rPr>
          <w:sz w:val="28"/>
          <w:szCs w:val="28"/>
        </w:rPr>
      </w:pPr>
    </w:p>
    <w:p w:rsidR="00AC5467" w:rsidRPr="00561E42" w:rsidRDefault="00AC5467" w:rsidP="00AC5467">
      <w:pPr>
        <w:numPr>
          <w:ilvl w:val="0"/>
          <w:numId w:val="2"/>
        </w:numPr>
        <w:tabs>
          <w:tab w:val="left" w:pos="426"/>
        </w:tabs>
        <w:ind w:left="0" w:right="15"/>
        <w:jc w:val="center"/>
        <w:rPr>
          <w:b/>
          <w:sz w:val="28"/>
          <w:szCs w:val="28"/>
        </w:rPr>
      </w:pPr>
      <w:r w:rsidRPr="00561E42">
        <w:rPr>
          <w:b/>
          <w:sz w:val="28"/>
          <w:szCs w:val="28"/>
        </w:rPr>
        <w:t>Платные услуги и работы, относящиеся к основной деятельности</w:t>
      </w:r>
      <w:r>
        <w:rPr>
          <w:b/>
          <w:sz w:val="28"/>
          <w:szCs w:val="28"/>
        </w:rPr>
        <w:t xml:space="preserve"> </w:t>
      </w:r>
      <w:r w:rsidRPr="00561E42">
        <w:rPr>
          <w:b/>
          <w:sz w:val="28"/>
          <w:szCs w:val="28"/>
        </w:rPr>
        <w:t>ТОГБОУ ДО «ОДЮСШ»</w:t>
      </w:r>
    </w:p>
    <w:p w:rsidR="00AC5467" w:rsidRPr="00094FB6" w:rsidRDefault="00AC5467" w:rsidP="00AC5467">
      <w:pPr>
        <w:numPr>
          <w:ilvl w:val="1"/>
          <w:numId w:val="2"/>
        </w:numPr>
        <w:tabs>
          <w:tab w:val="left" w:pos="426"/>
        </w:tabs>
        <w:ind w:left="0" w:right="62" w:firstLine="709"/>
        <w:jc w:val="both"/>
        <w:rPr>
          <w:sz w:val="28"/>
          <w:szCs w:val="28"/>
        </w:rPr>
      </w:pPr>
      <w:r w:rsidRPr="00094FB6">
        <w:rPr>
          <w:sz w:val="28"/>
          <w:szCs w:val="28"/>
        </w:rPr>
        <w:t>Порядок оказания платных услуг, относящихся к основной деятельности ТОГБОУ ДО «ОДЮСШ».</w:t>
      </w:r>
    </w:p>
    <w:p w:rsidR="00AC5467" w:rsidRPr="00094FB6" w:rsidRDefault="00AC5467" w:rsidP="00AC5467">
      <w:pPr>
        <w:numPr>
          <w:ilvl w:val="2"/>
          <w:numId w:val="2"/>
        </w:numPr>
        <w:tabs>
          <w:tab w:val="left" w:pos="426"/>
        </w:tabs>
        <w:ind w:left="0" w:right="136" w:firstLine="709"/>
        <w:jc w:val="both"/>
        <w:rPr>
          <w:sz w:val="28"/>
          <w:szCs w:val="28"/>
        </w:rPr>
      </w:pPr>
      <w:r w:rsidRPr="00094FB6">
        <w:rPr>
          <w:sz w:val="28"/>
          <w:szCs w:val="28"/>
        </w:rPr>
        <w:t xml:space="preserve">ТОГБОУ ДО «ОДЮСШ»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w:t>
      </w:r>
      <w:r w:rsidRPr="00094FB6">
        <w:rPr>
          <w:sz w:val="28"/>
          <w:szCs w:val="28"/>
        </w:rPr>
        <w:lastRenderedPageBreak/>
        <w:t>работы, оказывать услуги, относящиеся к его основной деятельности, для граждан и юридических лиц за плату и на одинаковых при оказании одних и тех же услуг условиях в порядке, установленном федеральными законами.</w:t>
      </w:r>
    </w:p>
    <w:p w:rsidR="00AC5467" w:rsidRPr="00094FB6" w:rsidRDefault="00AC5467" w:rsidP="00AC5467">
      <w:pPr>
        <w:numPr>
          <w:ilvl w:val="2"/>
          <w:numId w:val="2"/>
        </w:numPr>
        <w:tabs>
          <w:tab w:val="left" w:pos="426"/>
        </w:tabs>
        <w:ind w:left="0" w:right="136" w:firstLine="709"/>
        <w:jc w:val="both"/>
        <w:rPr>
          <w:sz w:val="28"/>
          <w:szCs w:val="28"/>
        </w:rPr>
      </w:pPr>
      <w:r w:rsidRPr="00094FB6">
        <w:rPr>
          <w:sz w:val="28"/>
          <w:szCs w:val="28"/>
        </w:rPr>
        <w:t>К данным услугам относятся:</w:t>
      </w:r>
    </w:p>
    <w:p w:rsidR="00AC5467" w:rsidRPr="00D61441" w:rsidRDefault="00AC5467" w:rsidP="00AC5467">
      <w:pPr>
        <w:pStyle w:val="a3"/>
        <w:numPr>
          <w:ilvl w:val="0"/>
          <w:numId w:val="26"/>
        </w:numPr>
        <w:tabs>
          <w:tab w:val="left" w:pos="426"/>
          <w:tab w:val="left" w:pos="993"/>
        </w:tabs>
        <w:ind w:left="0" w:right="62" w:firstLine="709"/>
        <w:jc w:val="both"/>
        <w:rPr>
          <w:sz w:val="28"/>
          <w:szCs w:val="28"/>
        </w:rPr>
      </w:pPr>
      <w:r w:rsidRPr="00D61441">
        <w:rPr>
          <w:sz w:val="28"/>
          <w:szCs w:val="28"/>
        </w:rPr>
        <w:t>организация и осуществление образовательной, тренировочной, соревновательной и методической деятельности в области физической культуры и спорта;</w:t>
      </w:r>
    </w:p>
    <w:p w:rsidR="00AC5467" w:rsidRPr="00D61441" w:rsidRDefault="00AC5467" w:rsidP="00AC5467">
      <w:pPr>
        <w:pStyle w:val="a3"/>
        <w:numPr>
          <w:ilvl w:val="0"/>
          <w:numId w:val="26"/>
        </w:numPr>
        <w:tabs>
          <w:tab w:val="left" w:pos="426"/>
          <w:tab w:val="left" w:pos="993"/>
        </w:tabs>
        <w:ind w:left="0" w:right="62" w:firstLine="709"/>
        <w:jc w:val="both"/>
        <w:rPr>
          <w:sz w:val="28"/>
          <w:szCs w:val="28"/>
        </w:rPr>
      </w:pPr>
      <w:r w:rsidRPr="00D61441">
        <w:rPr>
          <w:sz w:val="28"/>
          <w:szCs w:val="28"/>
        </w:rPr>
        <w:t>реализация дополнительных общеобразовательных программ (дополнительных общеразвивающих программ и дополнительных предпрофессиональных программ) физкультурно-спортивной направленности для детей и взрослых;</w:t>
      </w:r>
    </w:p>
    <w:p w:rsidR="00AC5467" w:rsidRPr="00D61441" w:rsidRDefault="00AC5467" w:rsidP="00AC5467">
      <w:pPr>
        <w:pStyle w:val="a3"/>
        <w:numPr>
          <w:ilvl w:val="0"/>
          <w:numId w:val="26"/>
        </w:numPr>
        <w:tabs>
          <w:tab w:val="left" w:pos="426"/>
          <w:tab w:val="left" w:pos="993"/>
        </w:tabs>
        <w:ind w:left="0" w:right="62" w:firstLine="709"/>
        <w:jc w:val="both"/>
        <w:rPr>
          <w:sz w:val="28"/>
          <w:szCs w:val="28"/>
        </w:rPr>
      </w:pPr>
      <w:r w:rsidRPr="00D61441">
        <w:rPr>
          <w:sz w:val="28"/>
          <w:szCs w:val="28"/>
        </w:rPr>
        <w:t>организация и проведение физкультурно-оздоровительных и спортивно-массовых мероприятий, в том числе направленных на выявление и развитие у обучающихся способностей к занятиям физической культурой и спортом, а также общественно значимых мероприятий с детьми и работниками образовательных организаций;</w:t>
      </w:r>
    </w:p>
    <w:p w:rsidR="00AC5467" w:rsidRPr="00E1250F" w:rsidRDefault="00AC5467" w:rsidP="00AC5467">
      <w:pPr>
        <w:pStyle w:val="a3"/>
        <w:numPr>
          <w:ilvl w:val="0"/>
          <w:numId w:val="26"/>
        </w:numPr>
        <w:tabs>
          <w:tab w:val="left" w:pos="426"/>
          <w:tab w:val="left" w:pos="993"/>
        </w:tabs>
        <w:ind w:left="0" w:right="62" w:firstLine="709"/>
        <w:jc w:val="both"/>
        <w:rPr>
          <w:sz w:val="28"/>
          <w:szCs w:val="28"/>
        </w:rPr>
      </w:pPr>
      <w:r w:rsidRPr="00E1250F">
        <w:rPr>
          <w:sz w:val="28"/>
          <w:szCs w:val="28"/>
        </w:rPr>
        <w:t>проведение мероприятий по различным направлени</w:t>
      </w:r>
      <w:r>
        <w:rPr>
          <w:sz w:val="28"/>
          <w:szCs w:val="28"/>
        </w:rPr>
        <w:t>я</w:t>
      </w:r>
      <w:r w:rsidRPr="00E1250F">
        <w:rPr>
          <w:sz w:val="28"/>
          <w:szCs w:val="28"/>
        </w:rPr>
        <w:t>м детско-юношеского туризма (туристско-краеведческая деятельность);</w:t>
      </w:r>
    </w:p>
    <w:p w:rsidR="00AC5467" w:rsidRPr="00E1250F" w:rsidRDefault="00AC5467" w:rsidP="00AC5467">
      <w:pPr>
        <w:pStyle w:val="a3"/>
        <w:numPr>
          <w:ilvl w:val="0"/>
          <w:numId w:val="26"/>
        </w:numPr>
        <w:tabs>
          <w:tab w:val="left" w:pos="426"/>
          <w:tab w:val="left" w:pos="993"/>
        </w:tabs>
        <w:ind w:left="0" w:right="62" w:firstLine="709"/>
        <w:jc w:val="both"/>
        <w:rPr>
          <w:sz w:val="28"/>
          <w:szCs w:val="28"/>
        </w:rPr>
      </w:pPr>
      <w:r w:rsidRPr="00E1250F">
        <w:rPr>
          <w:sz w:val="28"/>
          <w:szCs w:val="28"/>
        </w:rPr>
        <w:t>организация содержательного досуга детей, проведение массовых мероприятий с детьми.</w:t>
      </w:r>
    </w:p>
    <w:p w:rsidR="00AC5467" w:rsidRPr="00094FB6" w:rsidRDefault="00AC5467" w:rsidP="00AC5467">
      <w:pPr>
        <w:tabs>
          <w:tab w:val="left" w:pos="426"/>
        </w:tabs>
        <w:ind w:right="173" w:firstLine="709"/>
        <w:jc w:val="both"/>
        <w:rPr>
          <w:sz w:val="28"/>
          <w:szCs w:val="28"/>
        </w:rPr>
      </w:pPr>
      <w:r w:rsidRPr="00094FB6">
        <w:rPr>
          <w:sz w:val="28"/>
          <w:szCs w:val="28"/>
        </w:rPr>
        <w:t>2.1.</w:t>
      </w:r>
      <w:r>
        <w:rPr>
          <w:sz w:val="28"/>
          <w:szCs w:val="28"/>
        </w:rPr>
        <w:t>3</w:t>
      </w:r>
      <w:r w:rsidRPr="00094FB6">
        <w:rPr>
          <w:sz w:val="28"/>
          <w:szCs w:val="28"/>
        </w:rPr>
        <w:t>. ТОГБОУ ДО «ОДЮСШ»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услуги.</w:t>
      </w:r>
    </w:p>
    <w:p w:rsidR="00AC5467" w:rsidRPr="00094FB6" w:rsidRDefault="00AC5467" w:rsidP="00AC5467">
      <w:pPr>
        <w:tabs>
          <w:tab w:val="left" w:pos="426"/>
        </w:tabs>
        <w:ind w:right="62" w:firstLine="709"/>
        <w:jc w:val="both"/>
        <w:rPr>
          <w:sz w:val="28"/>
          <w:szCs w:val="28"/>
        </w:rPr>
      </w:pPr>
      <w:r w:rsidRPr="00094FB6">
        <w:rPr>
          <w:sz w:val="28"/>
          <w:szCs w:val="28"/>
        </w:rPr>
        <w:t xml:space="preserve">Перечень платных услуг, оказываемых учреждением, утверждается </w:t>
      </w:r>
      <w:r w:rsidRPr="00957021">
        <w:rPr>
          <w:sz w:val="28"/>
          <w:szCs w:val="28"/>
        </w:rPr>
        <w:t>приказом управления образования и науки Тамбовской области.</w:t>
      </w:r>
    </w:p>
    <w:p w:rsidR="00AC5467" w:rsidRPr="00094FB6" w:rsidRDefault="00AC5467" w:rsidP="00AC5467">
      <w:pPr>
        <w:numPr>
          <w:ilvl w:val="2"/>
          <w:numId w:val="10"/>
        </w:numPr>
        <w:tabs>
          <w:tab w:val="left" w:pos="426"/>
        </w:tabs>
        <w:ind w:left="0" w:right="144" w:firstLine="709"/>
        <w:jc w:val="both"/>
        <w:rPr>
          <w:sz w:val="28"/>
          <w:szCs w:val="28"/>
        </w:rPr>
      </w:pPr>
      <w:r w:rsidRPr="00094FB6">
        <w:rPr>
          <w:sz w:val="28"/>
          <w:szCs w:val="28"/>
        </w:rPr>
        <w:t xml:space="preserve">Платные услуги, относящиеся к основной деятельности ТОГБОУ ДО «ОДЮСШ», не </w:t>
      </w:r>
      <w:r w:rsidRPr="00B6603B">
        <w:rPr>
          <w:noProof/>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FB6">
        <w:rPr>
          <w:sz w:val="28"/>
          <w:szCs w:val="28"/>
        </w:rPr>
        <w:t>могут быть оказаны вместо деятельности, финансовое обеспечение которой осуществляется за счет бюджетных ассигнований областного бюджета.</w:t>
      </w:r>
    </w:p>
    <w:p w:rsidR="00AC5467" w:rsidRPr="00094FB6" w:rsidRDefault="00AC5467" w:rsidP="00AC5467">
      <w:pPr>
        <w:numPr>
          <w:ilvl w:val="2"/>
          <w:numId w:val="10"/>
        </w:numPr>
        <w:tabs>
          <w:tab w:val="left" w:pos="426"/>
        </w:tabs>
        <w:ind w:left="0" w:right="144" w:firstLine="709"/>
        <w:jc w:val="both"/>
        <w:rPr>
          <w:sz w:val="28"/>
          <w:szCs w:val="28"/>
        </w:rPr>
      </w:pPr>
      <w:r w:rsidRPr="00094FB6">
        <w:rPr>
          <w:sz w:val="28"/>
          <w:szCs w:val="28"/>
        </w:rPr>
        <w:t>ТОГБОУ ДО «ОДЮСШ» вправе осуществлять за счет средств физических и (или) юридических лиц платные услуги, относящихся к основной деятельности ТОГБОУ ДО «ОДЮСШ», не предусмотренные установленным государственным заданием, на одинаковых при оказании одних и тех же услуг условиях.</w:t>
      </w:r>
    </w:p>
    <w:p w:rsidR="00AC5467" w:rsidRPr="00094FB6" w:rsidRDefault="00AC5467" w:rsidP="00AC5467">
      <w:pPr>
        <w:numPr>
          <w:ilvl w:val="2"/>
          <w:numId w:val="10"/>
        </w:numPr>
        <w:tabs>
          <w:tab w:val="left" w:pos="426"/>
        </w:tabs>
        <w:ind w:left="0" w:right="144" w:firstLine="709"/>
        <w:jc w:val="both"/>
        <w:rPr>
          <w:sz w:val="28"/>
          <w:szCs w:val="28"/>
        </w:rPr>
      </w:pPr>
      <w:r w:rsidRPr="00094FB6">
        <w:rPr>
          <w:sz w:val="28"/>
          <w:szCs w:val="28"/>
        </w:rPr>
        <w:t>Отказ заказчика от предлагаемых ему платных услуг, относящихся к основной деятельности ТОГБОУ ДО «ОДЮСШ», не может быть причиной изменения объема и условий услуг, уже предоставляемых ему ТОГБОУ ДО «ОДЮСШ».</w:t>
      </w:r>
    </w:p>
    <w:p w:rsidR="00AC5467" w:rsidRPr="00094FB6" w:rsidRDefault="00AC5467" w:rsidP="00AC5467">
      <w:pPr>
        <w:numPr>
          <w:ilvl w:val="2"/>
          <w:numId w:val="10"/>
        </w:numPr>
        <w:tabs>
          <w:tab w:val="left" w:pos="426"/>
        </w:tabs>
        <w:ind w:left="0" w:right="144" w:firstLine="709"/>
        <w:jc w:val="both"/>
        <w:rPr>
          <w:sz w:val="28"/>
          <w:szCs w:val="28"/>
        </w:rPr>
      </w:pPr>
      <w:r w:rsidRPr="00094FB6">
        <w:rPr>
          <w:sz w:val="28"/>
          <w:szCs w:val="28"/>
        </w:rPr>
        <w:t xml:space="preserve">ТОГБОУ ДО «ОДЮСШ» обязан обеспечить заказчику оказание платных услуг, относящихся к основной деятельности ТОГБОУ ДО «ОДЮСШ», в полном объеме в соответствии с образовательными программами, программами по отдыху и оздоровлению детей, программами методического и ресурсного обеспечения образовательной деятельности, </w:t>
      </w:r>
      <w:r w:rsidRPr="00094FB6">
        <w:rPr>
          <w:sz w:val="28"/>
          <w:szCs w:val="28"/>
        </w:rPr>
        <w:lastRenderedPageBreak/>
        <w:t>программами проведения общественно значимых мероприятий с детьми и педагогическими работниками и условиями договора.</w:t>
      </w:r>
    </w:p>
    <w:p w:rsidR="00AC5467" w:rsidRPr="00094FB6" w:rsidRDefault="00AC5467" w:rsidP="00AC5467">
      <w:pPr>
        <w:numPr>
          <w:ilvl w:val="2"/>
          <w:numId w:val="10"/>
        </w:numPr>
        <w:tabs>
          <w:tab w:val="left" w:pos="426"/>
        </w:tabs>
        <w:ind w:left="0" w:right="144" w:firstLine="709"/>
        <w:jc w:val="both"/>
        <w:rPr>
          <w:sz w:val="28"/>
          <w:szCs w:val="28"/>
        </w:rPr>
      </w:pPr>
      <w:r w:rsidRPr="00094FB6">
        <w:rPr>
          <w:sz w:val="28"/>
          <w:szCs w:val="28"/>
        </w:rPr>
        <w:t>Увеличение стоимости платных услуг, относящихся к основной деятельности ТОГБОУ ДО «ОДЮСШ»,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5467" w:rsidRPr="00094FB6" w:rsidRDefault="00AC5467" w:rsidP="00AC5467">
      <w:pPr>
        <w:tabs>
          <w:tab w:val="left" w:pos="426"/>
        </w:tabs>
        <w:ind w:right="62" w:firstLine="709"/>
        <w:jc w:val="both"/>
        <w:rPr>
          <w:sz w:val="28"/>
          <w:szCs w:val="28"/>
        </w:rPr>
      </w:pPr>
      <w:r w:rsidRPr="00094FB6">
        <w:rPr>
          <w:sz w:val="28"/>
          <w:szCs w:val="28"/>
        </w:rPr>
        <w:t>2.2. Договор о предоставлении платных услуг, относящихся к основной деятельности ТОГБОУ ДО «ОДЮСШ».</w:t>
      </w:r>
    </w:p>
    <w:p w:rsidR="00AC5467" w:rsidRPr="00094FB6" w:rsidRDefault="00AC5467" w:rsidP="00AC5467">
      <w:pPr>
        <w:numPr>
          <w:ilvl w:val="2"/>
          <w:numId w:val="11"/>
        </w:numPr>
        <w:tabs>
          <w:tab w:val="left" w:pos="426"/>
        </w:tabs>
        <w:ind w:left="0" w:right="93" w:firstLine="709"/>
        <w:jc w:val="both"/>
        <w:rPr>
          <w:sz w:val="28"/>
          <w:szCs w:val="28"/>
        </w:rPr>
      </w:pPr>
      <w:r w:rsidRPr="00094FB6">
        <w:rPr>
          <w:sz w:val="28"/>
          <w:szCs w:val="28"/>
        </w:rPr>
        <w:t>Договор о предоставлении платных услуг, относящихся к основной деятельности ТОГБОУ ДО «ОДЮСШ», заключается в простой письменной форме в соответствии с приложением 9 к Положению.</w:t>
      </w:r>
    </w:p>
    <w:p w:rsidR="00AC5467" w:rsidRPr="00094FB6" w:rsidRDefault="00AC5467" w:rsidP="00AC5467">
      <w:pPr>
        <w:numPr>
          <w:ilvl w:val="2"/>
          <w:numId w:val="11"/>
        </w:numPr>
        <w:tabs>
          <w:tab w:val="left" w:pos="426"/>
        </w:tabs>
        <w:ind w:left="0" w:right="93" w:firstLine="709"/>
        <w:jc w:val="both"/>
        <w:rPr>
          <w:sz w:val="28"/>
          <w:szCs w:val="28"/>
        </w:rPr>
      </w:pPr>
      <w:r w:rsidRPr="00094FB6">
        <w:rPr>
          <w:sz w:val="28"/>
          <w:szCs w:val="28"/>
        </w:rPr>
        <w:t>Договор о предоставлении платных услуг, относящихся к основной деятельности ТОГБОУ ДО «ОДЮСШ» содержит следующие сведения:</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полное наименование ТОГБОУ ДО «ОДЮСШ»;</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место нахождения ТОГБОУ ДО «ОДЮСШ» (юридический адрес и адрес оказания услуг);</w:t>
      </w:r>
    </w:p>
    <w:p w:rsidR="00AC5467" w:rsidRPr="005F5C4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наименование (если заказчик юридическое лицо) или фамилия, имя, отчество, телефон заказчика;</w:t>
      </w:r>
    </w:p>
    <w:p w:rsidR="00AC5467" w:rsidRPr="005F5C4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 xml:space="preserve">место нахождения (если заказчик юридическое лицо) или место жительства заказчика; </w:t>
      </w:r>
    </w:p>
    <w:p w:rsidR="00AC5467" w:rsidRPr="005F5C4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фамилия, имя, отчество представителя ТОГБОУ ДО «ОДЮСШ» и (или) заказчика, представителя</w:t>
      </w:r>
      <w:r>
        <w:rPr>
          <w:sz w:val="28"/>
          <w:szCs w:val="28"/>
        </w:rPr>
        <w:t>,</w:t>
      </w:r>
      <w:r w:rsidRPr="007D09C0">
        <w:rPr>
          <w:sz w:val="28"/>
          <w:szCs w:val="28"/>
        </w:rPr>
        <w:t xml:space="preserve"> реквизиты документа,</w:t>
      </w:r>
      <w:r>
        <w:rPr>
          <w:sz w:val="28"/>
          <w:szCs w:val="28"/>
        </w:rPr>
        <w:t xml:space="preserve"> </w:t>
      </w:r>
      <w:r w:rsidRPr="007D09C0">
        <w:rPr>
          <w:sz w:val="28"/>
          <w:szCs w:val="28"/>
        </w:rPr>
        <w:t>удостоверяющего</w:t>
      </w:r>
      <w:r>
        <w:rPr>
          <w:sz w:val="28"/>
          <w:szCs w:val="28"/>
        </w:rPr>
        <w:t xml:space="preserve"> </w:t>
      </w:r>
      <w:r>
        <w:rPr>
          <w:sz w:val="28"/>
          <w:szCs w:val="28"/>
        </w:rPr>
        <w:br/>
      </w:r>
      <w:r w:rsidRPr="007D09C0">
        <w:rPr>
          <w:sz w:val="28"/>
          <w:szCs w:val="28"/>
        </w:rPr>
        <w:t>полномочия представителя ТОГБОУ ДО «ОДЮСШ» и (или) заказчика;</w:t>
      </w:r>
    </w:p>
    <w:p w:rsidR="00AC5467" w:rsidRPr="005F5C4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 xml:space="preserve">фамилия, имя, отчество потребителя услуги, его место жительства, телефон (в случае оказания платных услуг в пользу потребителя услуги, не являющегося заказчиком по договору); </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предмет договора с полным наименованием оказываемой ТОГБОУ ДО «ОДЮСШ» платной услуги;</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права, обязанности и ответственность ТОГБОУ ДО «ОДЮСШ», заказчика и потребителя услуги;</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полная стоимость оказываемой услуги, порядок ее оплаты;</w:t>
      </w:r>
      <w:r w:rsidRPr="00715189">
        <w:rPr>
          <w:noProof/>
        </w:rPr>
        <w:drawing>
          <wp:inline distT="0" distB="0" distL="0" distR="0">
            <wp:extent cx="9525" cy="38100"/>
            <wp:effectExtent l="0" t="0" r="285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место оказания услуги;</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в случае оказания платной образовательной услуги:</w:t>
      </w:r>
    </w:p>
    <w:p w:rsidR="00AC546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сведения о лицензии на осуществление образовател</w:t>
      </w:r>
      <w:r>
        <w:rPr>
          <w:sz w:val="28"/>
          <w:szCs w:val="28"/>
        </w:rPr>
        <w:t xml:space="preserve">ьной деятельности (наименование </w:t>
      </w:r>
      <w:r w:rsidRPr="007D09C0">
        <w:rPr>
          <w:sz w:val="28"/>
          <w:szCs w:val="28"/>
        </w:rPr>
        <w:t>лицензирующе</w:t>
      </w:r>
      <w:r>
        <w:rPr>
          <w:sz w:val="28"/>
          <w:szCs w:val="28"/>
        </w:rPr>
        <w:t>го органа</w:t>
      </w:r>
      <w:r w:rsidRPr="007D09C0">
        <w:rPr>
          <w:sz w:val="28"/>
          <w:szCs w:val="28"/>
        </w:rPr>
        <w:t>, номер и дата регистрации лицензии);</w:t>
      </w:r>
    </w:p>
    <w:p w:rsidR="00AC546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 xml:space="preserve">направленность и наименование дополнительной общеразвивающей программы; </w:t>
      </w:r>
    </w:p>
    <w:p w:rsidR="00AC546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форма обучения;</w:t>
      </w:r>
    </w:p>
    <w:p w:rsidR="00AC546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 xml:space="preserve">сроки освоения дополнительной общеразвивающей программы; </w:t>
      </w:r>
    </w:p>
    <w:p w:rsidR="00AC5467" w:rsidRPr="009E1DA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вид документа, выдаваемого потребителю услуги после успешного освоения дополнительной общеразвивающей программы;</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lastRenderedPageBreak/>
        <w:t>порядок изменения и расторжения договора;</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условия, порядок, основания и сроки возврата денежных средств в случае расторжения договора до окончания срока оказания услуги;</w:t>
      </w:r>
    </w:p>
    <w:p w:rsidR="00AC5467" w:rsidRPr="005F5C47"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реквизиты ТОГБОУ ДО «ОДЮСШ», заказчика;</w:t>
      </w:r>
    </w:p>
    <w:p w:rsidR="00AC5467" w:rsidRPr="007D09C0" w:rsidRDefault="00AC5467" w:rsidP="00AC5467">
      <w:pPr>
        <w:pStyle w:val="a3"/>
        <w:numPr>
          <w:ilvl w:val="0"/>
          <w:numId w:val="27"/>
        </w:numPr>
        <w:tabs>
          <w:tab w:val="left" w:pos="426"/>
          <w:tab w:val="left" w:pos="993"/>
        </w:tabs>
        <w:ind w:left="0" w:right="62" w:firstLine="709"/>
        <w:jc w:val="both"/>
        <w:rPr>
          <w:sz w:val="28"/>
          <w:szCs w:val="28"/>
        </w:rPr>
      </w:pPr>
      <w:r w:rsidRPr="007D09C0">
        <w:rPr>
          <w:sz w:val="28"/>
          <w:szCs w:val="28"/>
        </w:rPr>
        <w:t>другие необходимые сведения, связанные со спецификой оказываемой платной услуги.</w:t>
      </w:r>
    </w:p>
    <w:p w:rsidR="00AC5467" w:rsidRPr="00094FB6" w:rsidRDefault="00AC5467" w:rsidP="00AC5467">
      <w:pPr>
        <w:numPr>
          <w:ilvl w:val="2"/>
          <w:numId w:val="9"/>
        </w:numPr>
        <w:tabs>
          <w:tab w:val="left" w:pos="426"/>
        </w:tabs>
        <w:ind w:left="0" w:right="98" w:firstLine="709"/>
        <w:jc w:val="both"/>
        <w:rPr>
          <w:sz w:val="28"/>
          <w:szCs w:val="28"/>
        </w:rPr>
      </w:pPr>
      <w:r w:rsidRPr="00094FB6">
        <w:rPr>
          <w:sz w:val="28"/>
          <w:szCs w:val="28"/>
        </w:rPr>
        <w:t>Сведения, содержащиеся в договоре, должны соответствовать информации, размещенной на официальном сайте ТОГБОУ ДО «ОДЮСШ» на дату заключения договора.</w:t>
      </w:r>
    </w:p>
    <w:p w:rsidR="00AC5467" w:rsidRPr="00094FB6" w:rsidRDefault="00AC5467" w:rsidP="00AC5467">
      <w:pPr>
        <w:numPr>
          <w:ilvl w:val="2"/>
          <w:numId w:val="9"/>
        </w:numPr>
        <w:tabs>
          <w:tab w:val="left" w:pos="426"/>
        </w:tabs>
        <w:ind w:left="0" w:right="98" w:firstLine="709"/>
        <w:jc w:val="both"/>
        <w:rPr>
          <w:sz w:val="28"/>
          <w:szCs w:val="28"/>
        </w:rPr>
      </w:pPr>
      <w:r w:rsidRPr="00094FB6">
        <w:rPr>
          <w:sz w:val="28"/>
          <w:szCs w:val="28"/>
        </w:rPr>
        <w:t>Договор составляется в двух экземплярах, один из которых находится в ТОГБОУ ДО «ОДЮСШ», другой - у заказчика.</w:t>
      </w:r>
    </w:p>
    <w:p w:rsidR="00AC5467" w:rsidRPr="00094FB6" w:rsidRDefault="00AC5467" w:rsidP="00AC5467">
      <w:pPr>
        <w:numPr>
          <w:ilvl w:val="2"/>
          <w:numId w:val="9"/>
        </w:numPr>
        <w:tabs>
          <w:tab w:val="left" w:pos="426"/>
        </w:tabs>
        <w:ind w:left="0" w:right="98" w:firstLine="709"/>
        <w:jc w:val="both"/>
        <w:rPr>
          <w:sz w:val="28"/>
          <w:szCs w:val="28"/>
        </w:rPr>
      </w:pPr>
      <w:r w:rsidRPr="00094FB6">
        <w:rPr>
          <w:sz w:val="28"/>
          <w:szCs w:val="28"/>
        </w:rPr>
        <w:t>Заказчик обязан оплатить оказываемые услуги в порядке и в сроки, указанные в договоре. Заказчику в соответствии с законодательством Российской Федерации выдается документ, подтверждающий оплату услуг.</w:t>
      </w:r>
    </w:p>
    <w:p w:rsidR="00AC5467" w:rsidRPr="00094FB6" w:rsidRDefault="00AC5467" w:rsidP="00AC5467">
      <w:pPr>
        <w:numPr>
          <w:ilvl w:val="2"/>
          <w:numId w:val="9"/>
        </w:numPr>
        <w:tabs>
          <w:tab w:val="left" w:pos="426"/>
        </w:tabs>
        <w:ind w:left="0" w:right="98" w:firstLine="709"/>
        <w:jc w:val="both"/>
        <w:rPr>
          <w:sz w:val="28"/>
          <w:szCs w:val="28"/>
        </w:rPr>
      </w:pPr>
      <w:r w:rsidRPr="00094FB6">
        <w:rPr>
          <w:sz w:val="28"/>
          <w:szCs w:val="28"/>
        </w:rPr>
        <w:t>ТОГБОУ ДО «ОДЮСШ» оказывает образовательные услуги в порядке и в сроки, определенные договором и Уставом.</w:t>
      </w:r>
    </w:p>
    <w:p w:rsidR="00AC5467" w:rsidRPr="00094FB6" w:rsidRDefault="00AC5467" w:rsidP="00AC5467">
      <w:pPr>
        <w:tabs>
          <w:tab w:val="left" w:pos="426"/>
        </w:tabs>
        <w:ind w:right="62" w:firstLine="709"/>
        <w:jc w:val="both"/>
        <w:rPr>
          <w:sz w:val="28"/>
          <w:szCs w:val="28"/>
        </w:rPr>
      </w:pPr>
      <w:r w:rsidRPr="00094FB6">
        <w:rPr>
          <w:sz w:val="28"/>
          <w:szCs w:val="28"/>
        </w:rPr>
        <w:t>2.3. Порядок определения платы за оказание ТОГБОУ ДО «ОДЮСШ» платных услуг, относящихся к основной деятельности.</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Порядок определения платы за работы и услуги, относящиеся к основной деятельности ТОГБОУ ДО «ОДЮСШ», установлен управлением образования и науки области и настоящим Положением. Данный Порядок не распространяется на иные виды деятельности ТОГБОУ ДО «ОДЮСШ», не являющиеся основными в соответствии с его Уставом.</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Платные услуги оказываются ТОГБОУ ДО «ОДЮСШ» по ценам, целиком покрывающим издержки ТОГБОУ ДО «ОДЮСШ» на оказание данных услуг.</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Плата за услугу является фиксированной и устанавливается не менее чем на один календарный год.</w:t>
      </w:r>
    </w:p>
    <w:p w:rsidR="00AC5467" w:rsidRPr="00094FB6" w:rsidRDefault="00AC5467" w:rsidP="00AC5467">
      <w:pPr>
        <w:tabs>
          <w:tab w:val="left" w:pos="426"/>
        </w:tabs>
        <w:ind w:right="62" w:firstLine="709"/>
        <w:jc w:val="both"/>
        <w:rPr>
          <w:sz w:val="28"/>
          <w:szCs w:val="28"/>
        </w:rPr>
      </w:pPr>
      <w:r w:rsidRPr="00094FB6">
        <w:rPr>
          <w:sz w:val="28"/>
          <w:szCs w:val="28"/>
        </w:rPr>
        <w:t>Плата за услугу устанавливается как максимальная (предельная) стоимость услуги в целях повышения доступности образовательных услуг для населения в условиях возникшей конкуренции на рынке услуг.</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Плата за услуги определяется на основании:</w:t>
      </w:r>
    </w:p>
    <w:p w:rsidR="00AC5467" w:rsidRDefault="00AC5467" w:rsidP="00AC5467">
      <w:pPr>
        <w:tabs>
          <w:tab w:val="left" w:pos="426"/>
        </w:tabs>
        <w:ind w:right="62" w:firstLine="709"/>
        <w:jc w:val="both"/>
        <w:rPr>
          <w:sz w:val="28"/>
          <w:szCs w:val="28"/>
        </w:rPr>
      </w:pPr>
      <w:r w:rsidRPr="00094FB6">
        <w:rPr>
          <w:sz w:val="28"/>
          <w:szCs w:val="28"/>
        </w:rPr>
        <w:t xml:space="preserve">установленных законодательными и иными правовыми актами Российской Федерации цен (тарифов) на соответствующие платные услуги по основным видам деятельности ТОГБОУ ДО «ОДЮСШ»; </w:t>
      </w:r>
    </w:p>
    <w:p w:rsidR="00AC5467" w:rsidRDefault="00AC5467" w:rsidP="00AC5467">
      <w:pPr>
        <w:tabs>
          <w:tab w:val="left" w:pos="426"/>
        </w:tabs>
        <w:ind w:right="62" w:firstLine="709"/>
        <w:jc w:val="both"/>
        <w:rPr>
          <w:sz w:val="28"/>
          <w:szCs w:val="28"/>
        </w:rPr>
      </w:pPr>
      <w:r w:rsidRPr="00094FB6">
        <w:rPr>
          <w:sz w:val="28"/>
          <w:szCs w:val="28"/>
        </w:rPr>
        <w:t xml:space="preserve">затрат на развитие и совершенствование деятельности ТОГБОУ ДО «ОДЮСШ» в части оказания платных услуг с учетом отраслевых особенностей состава затрат; </w:t>
      </w:r>
    </w:p>
    <w:p w:rsidR="00AC5467" w:rsidRDefault="00AC5467" w:rsidP="00AC5467">
      <w:pPr>
        <w:tabs>
          <w:tab w:val="left" w:pos="426"/>
        </w:tabs>
        <w:ind w:right="62" w:firstLine="709"/>
        <w:jc w:val="both"/>
        <w:rPr>
          <w:sz w:val="28"/>
          <w:szCs w:val="28"/>
        </w:rPr>
      </w:pPr>
      <w:r w:rsidRPr="00094FB6">
        <w:rPr>
          <w:sz w:val="28"/>
          <w:szCs w:val="28"/>
        </w:rPr>
        <w:t xml:space="preserve">анализа фактических затрат учреждения на оказание платных услуг в предшествующие периоды; </w:t>
      </w:r>
    </w:p>
    <w:p w:rsidR="00AC5467" w:rsidRDefault="00AC5467" w:rsidP="00AC5467">
      <w:pPr>
        <w:tabs>
          <w:tab w:val="left" w:pos="426"/>
        </w:tabs>
        <w:ind w:right="62" w:firstLine="709"/>
        <w:jc w:val="both"/>
        <w:rPr>
          <w:sz w:val="28"/>
          <w:szCs w:val="28"/>
        </w:rPr>
      </w:pPr>
      <w:r w:rsidRPr="00094FB6">
        <w:rPr>
          <w:sz w:val="28"/>
          <w:szCs w:val="28"/>
        </w:rPr>
        <w:t xml:space="preserve">прогнозной информации о динамике изменения уровня цен (тарифов) в составе затрат на оказание учреждением платных услуг, включая регулируемые государством цены (тарифы) на товары, работы, услуги субъектов естественных монополий; </w:t>
      </w:r>
    </w:p>
    <w:p w:rsidR="00AC5467" w:rsidRPr="00094FB6" w:rsidRDefault="00AC5467" w:rsidP="00AC5467">
      <w:pPr>
        <w:tabs>
          <w:tab w:val="left" w:pos="426"/>
        </w:tabs>
        <w:ind w:right="62" w:firstLine="709"/>
        <w:jc w:val="both"/>
        <w:rPr>
          <w:sz w:val="28"/>
          <w:szCs w:val="28"/>
        </w:rPr>
      </w:pPr>
      <w:r w:rsidRPr="00094FB6">
        <w:rPr>
          <w:sz w:val="28"/>
          <w:szCs w:val="28"/>
        </w:rPr>
        <w:lastRenderedPageBreak/>
        <w:t>анализа существующего и прогнозируемого объема спроса на аналогичные услуги (работы).</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Расчет платы за услуги осуществляется на основе обязательного раздельного учета доходов и расходов от оказания платных услуг и прочих видов деятельности.</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Для расчета платы за услуги используется основной метод экономической обоснованности расходов, обеспечиваемый соблюдением следующих условий:</w:t>
      </w:r>
    </w:p>
    <w:p w:rsidR="00AC5467" w:rsidRDefault="00AC5467" w:rsidP="00AC5467">
      <w:pPr>
        <w:tabs>
          <w:tab w:val="left" w:pos="426"/>
        </w:tabs>
        <w:ind w:right="62" w:firstLine="709"/>
        <w:jc w:val="both"/>
        <w:rPr>
          <w:sz w:val="28"/>
          <w:szCs w:val="28"/>
        </w:rPr>
      </w:pPr>
      <w:r w:rsidRPr="00094FB6">
        <w:rPr>
          <w:sz w:val="28"/>
          <w:szCs w:val="28"/>
        </w:rPr>
        <w:t>при расчете затрат на оказание платных услуг учитываются расходы ТОГБОУ ДО «ОДЮСШ» на осуществление только регулируемой деятельности;</w:t>
      </w:r>
    </w:p>
    <w:p w:rsidR="00AC5467" w:rsidRDefault="00AC5467" w:rsidP="00AC5467">
      <w:pPr>
        <w:tabs>
          <w:tab w:val="left" w:pos="426"/>
        </w:tabs>
        <w:ind w:right="62" w:firstLine="709"/>
        <w:jc w:val="both"/>
        <w:rPr>
          <w:sz w:val="28"/>
          <w:szCs w:val="28"/>
        </w:rPr>
      </w:pPr>
      <w:r w:rsidRPr="00094FB6">
        <w:rPr>
          <w:sz w:val="28"/>
          <w:szCs w:val="28"/>
        </w:rPr>
        <w:t>не допускаетс</w:t>
      </w:r>
      <w:r>
        <w:rPr>
          <w:sz w:val="28"/>
          <w:szCs w:val="28"/>
        </w:rPr>
        <w:t xml:space="preserve">я повторный учет одних и тех же доходов </w:t>
      </w:r>
      <w:r w:rsidRPr="00094FB6">
        <w:rPr>
          <w:sz w:val="28"/>
          <w:szCs w:val="28"/>
        </w:rPr>
        <w:t xml:space="preserve">и расходов по различным видам деятельности; </w:t>
      </w:r>
    </w:p>
    <w:p w:rsidR="00AC5467" w:rsidRDefault="00AC5467" w:rsidP="00AC5467">
      <w:pPr>
        <w:tabs>
          <w:tab w:val="left" w:pos="426"/>
        </w:tabs>
        <w:ind w:right="62" w:firstLine="709"/>
        <w:jc w:val="both"/>
        <w:rPr>
          <w:sz w:val="28"/>
          <w:szCs w:val="28"/>
        </w:rPr>
      </w:pPr>
      <w:r w:rsidRPr="00094FB6">
        <w:rPr>
          <w:sz w:val="28"/>
          <w:szCs w:val="28"/>
        </w:rPr>
        <w:t xml:space="preserve">затраты на материальные ресурсы базируются на утвержденных нормах расхода материалов, топлива, энергии, запасных частей в расчете на единицу платной услуги; </w:t>
      </w:r>
    </w:p>
    <w:p w:rsidR="00AC5467" w:rsidRPr="00AC5467" w:rsidRDefault="00AC5467" w:rsidP="00AC5467">
      <w:pPr>
        <w:tabs>
          <w:tab w:val="left" w:pos="426"/>
        </w:tabs>
        <w:ind w:right="62" w:firstLine="709"/>
        <w:jc w:val="both"/>
        <w:rPr>
          <w:sz w:val="28"/>
          <w:szCs w:val="28"/>
        </w:rPr>
      </w:pPr>
      <w:r w:rsidRPr="00094FB6">
        <w:rPr>
          <w:sz w:val="28"/>
          <w:szCs w:val="28"/>
        </w:rPr>
        <w:t xml:space="preserve">расходы на оплату труда, включаемые в плату за услуги, определяются в соответствии с нормами действующего законодательства; </w:t>
      </w:r>
    </w:p>
    <w:p w:rsidR="00AC5467" w:rsidRPr="00094FB6" w:rsidRDefault="00AC5467" w:rsidP="00AC5467">
      <w:pPr>
        <w:tabs>
          <w:tab w:val="left" w:pos="426"/>
        </w:tabs>
        <w:ind w:right="62" w:firstLine="709"/>
        <w:jc w:val="both"/>
        <w:rPr>
          <w:sz w:val="28"/>
          <w:szCs w:val="28"/>
        </w:rPr>
      </w:pPr>
      <w:r w:rsidRPr="00094FB6">
        <w:rPr>
          <w:sz w:val="28"/>
          <w:szCs w:val="28"/>
        </w:rPr>
        <w:t xml:space="preserve">при расчете затрат на оказание платных услуг планируются средства на развитие материально-технической базы ТОГБОУ ДО «ОДЮСШ», необходимые для производственного и социального развития ТОГБОУ ДО «ОДЮСШ» и финансирования других обоснованных расходов на оказание платной услуги. </w:t>
      </w:r>
    </w:p>
    <w:p w:rsidR="00AC5467" w:rsidRPr="00094FB6" w:rsidRDefault="00AC5467" w:rsidP="00AC5467">
      <w:pPr>
        <w:tabs>
          <w:tab w:val="left" w:pos="426"/>
        </w:tabs>
        <w:ind w:right="62" w:firstLine="709"/>
        <w:jc w:val="both"/>
        <w:rPr>
          <w:sz w:val="28"/>
          <w:szCs w:val="28"/>
        </w:rPr>
      </w:pPr>
      <w:r w:rsidRPr="00094FB6">
        <w:rPr>
          <w:sz w:val="28"/>
          <w:szCs w:val="28"/>
        </w:rPr>
        <w:t>Плата рассчитывается на основании прямого отнесения расходов на себестоимость конкретной платной услуги.</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Дополнительным методом расчета платы за услуги является метод индексации, в соответствии с которым стоимость платной услуги, установленная с использованием метода экономической обоснованности расходов, пересматривается с учетом индексов-дефляторов, определенных прогнозом социально-экономического развития Российской Федерации или Тамбовской области на расчетный период регулирования.</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Метод расчета затрат на оказание платных услуг определяется управлением образования и науки области с учетом отраслевых особенностей состава затрат.</w:t>
      </w:r>
    </w:p>
    <w:p w:rsidR="00AC5467" w:rsidRPr="00094FB6" w:rsidRDefault="00AC5467" w:rsidP="00AC5467">
      <w:pPr>
        <w:numPr>
          <w:ilvl w:val="2"/>
          <w:numId w:val="3"/>
        </w:numPr>
        <w:tabs>
          <w:tab w:val="left" w:pos="426"/>
        </w:tabs>
        <w:ind w:left="0" w:right="125" w:firstLine="709"/>
        <w:jc w:val="both"/>
        <w:rPr>
          <w:sz w:val="28"/>
          <w:szCs w:val="28"/>
        </w:rPr>
      </w:pPr>
      <w:r w:rsidRPr="00094FB6">
        <w:rPr>
          <w:sz w:val="28"/>
          <w:szCs w:val="28"/>
        </w:rPr>
        <w:t>Для установления платы за услуги ТОГБОУ ДО «ОДЮСШ» представляет в управление образования и науки области:</w:t>
      </w:r>
    </w:p>
    <w:p w:rsidR="00AC5467" w:rsidRDefault="00AC5467" w:rsidP="00AC5467">
      <w:pPr>
        <w:tabs>
          <w:tab w:val="left" w:pos="426"/>
        </w:tabs>
        <w:ind w:right="182" w:firstLine="709"/>
        <w:jc w:val="both"/>
        <w:rPr>
          <w:sz w:val="28"/>
          <w:szCs w:val="28"/>
        </w:rPr>
      </w:pPr>
      <w:r w:rsidRPr="00094FB6">
        <w:rPr>
          <w:sz w:val="28"/>
          <w:szCs w:val="28"/>
        </w:rPr>
        <w:t>ходатайство с перечнем платных услуг, сроками их действия;</w:t>
      </w:r>
    </w:p>
    <w:p w:rsidR="00AC5467" w:rsidRDefault="00AC5467" w:rsidP="00AC5467">
      <w:pPr>
        <w:tabs>
          <w:tab w:val="left" w:pos="426"/>
        </w:tabs>
        <w:ind w:right="182" w:firstLine="709"/>
        <w:jc w:val="both"/>
        <w:rPr>
          <w:sz w:val="28"/>
          <w:szCs w:val="28"/>
        </w:rPr>
      </w:pPr>
      <w:r w:rsidRPr="00094FB6">
        <w:rPr>
          <w:sz w:val="28"/>
          <w:szCs w:val="28"/>
        </w:rPr>
        <w:t xml:space="preserve">пояснительную записку, в которой указывается и обосновывается необходимость введения нового или изменения действующего размера платных услуг; </w:t>
      </w:r>
    </w:p>
    <w:p w:rsidR="00AC5467" w:rsidRDefault="00AC5467" w:rsidP="00AC5467">
      <w:pPr>
        <w:tabs>
          <w:tab w:val="left" w:pos="426"/>
        </w:tabs>
        <w:ind w:right="182" w:firstLine="709"/>
        <w:jc w:val="both"/>
        <w:rPr>
          <w:sz w:val="28"/>
          <w:szCs w:val="28"/>
        </w:rPr>
      </w:pPr>
      <w:r w:rsidRPr="00094FB6">
        <w:rPr>
          <w:sz w:val="28"/>
          <w:szCs w:val="28"/>
        </w:rPr>
        <w:t xml:space="preserve">положение об учетной политике ТОГБОУ ДО «ОДЮСШ»; </w:t>
      </w:r>
    </w:p>
    <w:p w:rsidR="00AC5467" w:rsidRDefault="00AC5467" w:rsidP="00AC5467">
      <w:pPr>
        <w:tabs>
          <w:tab w:val="left" w:pos="426"/>
        </w:tabs>
        <w:ind w:right="182" w:firstLine="709"/>
        <w:jc w:val="both"/>
        <w:rPr>
          <w:sz w:val="28"/>
          <w:szCs w:val="28"/>
        </w:rPr>
      </w:pPr>
      <w:r w:rsidRPr="00094FB6">
        <w:rPr>
          <w:sz w:val="28"/>
          <w:szCs w:val="28"/>
        </w:rPr>
        <w:t xml:space="preserve">копии законодательных и нормативных правовых актов, регулирующих порядок предоставления платных услуг, подтверждающих право ТОГБОУ ДО «ОДЮСШ» заниматься соответствующим видом деятельности (в случае внесения изменений в регулируемый период); </w:t>
      </w:r>
    </w:p>
    <w:p w:rsidR="00AC5467" w:rsidRDefault="00AC5467" w:rsidP="00AC5467">
      <w:pPr>
        <w:tabs>
          <w:tab w:val="left" w:pos="426"/>
        </w:tabs>
        <w:ind w:right="182" w:firstLine="709"/>
        <w:jc w:val="both"/>
        <w:rPr>
          <w:sz w:val="28"/>
          <w:szCs w:val="28"/>
        </w:rPr>
      </w:pPr>
      <w:r w:rsidRPr="00094FB6">
        <w:rPr>
          <w:sz w:val="28"/>
          <w:szCs w:val="28"/>
        </w:rPr>
        <w:lastRenderedPageBreak/>
        <w:t xml:space="preserve">положение о направлении и использовании средств, поступающих от оказания платных услуг, согласно действующему законодательству и учетной политике ТОГБОУ ДО «ОДЮСШ»; </w:t>
      </w:r>
    </w:p>
    <w:p w:rsidR="00AC5467" w:rsidRDefault="00AC5467" w:rsidP="00AC5467">
      <w:pPr>
        <w:tabs>
          <w:tab w:val="left" w:pos="426"/>
        </w:tabs>
        <w:ind w:right="182" w:firstLine="709"/>
        <w:jc w:val="both"/>
        <w:rPr>
          <w:sz w:val="28"/>
          <w:szCs w:val="28"/>
        </w:rPr>
      </w:pPr>
      <w:r w:rsidRPr="00094FB6">
        <w:rPr>
          <w:sz w:val="28"/>
          <w:szCs w:val="28"/>
        </w:rPr>
        <w:t xml:space="preserve">основные финансово-экономические показатели деятельности ТОГБОУ ДО «ОДЮСШ» за предшествующий изменению размера платы отчетный период, подтвержденные формами бухгалтерской, налоговой и статистической отчетности; </w:t>
      </w:r>
    </w:p>
    <w:p w:rsidR="00AC5467" w:rsidRDefault="00AC5467" w:rsidP="00AC5467">
      <w:pPr>
        <w:tabs>
          <w:tab w:val="left" w:pos="426"/>
        </w:tabs>
        <w:ind w:right="182" w:firstLine="709"/>
        <w:jc w:val="both"/>
        <w:rPr>
          <w:sz w:val="28"/>
          <w:szCs w:val="28"/>
        </w:rPr>
      </w:pPr>
      <w:r w:rsidRPr="00094FB6">
        <w:rPr>
          <w:sz w:val="28"/>
          <w:szCs w:val="28"/>
        </w:rPr>
        <w:t xml:space="preserve">утвержденные в установленном порядке нормы времени, трудоемкость, нормы выработки и другие показатели, применяемые в расчетах платы за услуги; расчет платы за услугу по форме согласно приложению </w:t>
      </w:r>
      <w:r>
        <w:rPr>
          <w:sz w:val="28"/>
          <w:szCs w:val="28"/>
        </w:rPr>
        <w:t>№</w:t>
      </w:r>
      <w:r w:rsidRPr="00094FB6">
        <w:rPr>
          <w:sz w:val="28"/>
          <w:szCs w:val="28"/>
        </w:rPr>
        <w:t xml:space="preserve">1 к Положению; </w:t>
      </w:r>
    </w:p>
    <w:p w:rsidR="00AC5467" w:rsidRDefault="00AC5467" w:rsidP="00AC5467">
      <w:pPr>
        <w:tabs>
          <w:tab w:val="left" w:pos="426"/>
        </w:tabs>
        <w:ind w:right="182" w:firstLine="709"/>
        <w:jc w:val="both"/>
        <w:rPr>
          <w:sz w:val="28"/>
          <w:szCs w:val="28"/>
        </w:rPr>
      </w:pPr>
      <w:r w:rsidRPr="00094FB6">
        <w:rPr>
          <w:sz w:val="28"/>
          <w:szCs w:val="28"/>
        </w:rPr>
        <w:t xml:space="preserve">расчет затрат на оплату труда персонала, непосредственно участвующего в процессе оказания услуги, по форме согласно приложению </w:t>
      </w:r>
      <w:r>
        <w:rPr>
          <w:sz w:val="28"/>
          <w:szCs w:val="28"/>
        </w:rPr>
        <w:t>№</w:t>
      </w:r>
      <w:r w:rsidRPr="00094FB6">
        <w:rPr>
          <w:sz w:val="28"/>
          <w:szCs w:val="28"/>
        </w:rPr>
        <w:t xml:space="preserve">2 к Положению; </w:t>
      </w:r>
    </w:p>
    <w:p w:rsidR="00AC5467" w:rsidRDefault="00AC5467" w:rsidP="00AC5467">
      <w:pPr>
        <w:tabs>
          <w:tab w:val="left" w:pos="426"/>
        </w:tabs>
        <w:ind w:right="182" w:firstLine="709"/>
        <w:jc w:val="both"/>
        <w:rPr>
          <w:sz w:val="28"/>
          <w:szCs w:val="28"/>
        </w:rPr>
      </w:pPr>
      <w:r w:rsidRPr="00273074">
        <w:rPr>
          <w:sz w:val="28"/>
          <w:szCs w:val="28"/>
        </w:rPr>
        <w:t>расчет затрат на материальные запасы, непосредственно потребляемые в процессе оказания услуги, по форме согласно приложению №З к Положению;</w:t>
      </w:r>
    </w:p>
    <w:p w:rsidR="00AC5467" w:rsidRDefault="00AC5467" w:rsidP="00AC5467">
      <w:pPr>
        <w:tabs>
          <w:tab w:val="left" w:pos="426"/>
        </w:tabs>
        <w:ind w:right="182" w:firstLine="709"/>
        <w:jc w:val="both"/>
        <w:rPr>
          <w:sz w:val="28"/>
          <w:szCs w:val="28"/>
        </w:rPr>
      </w:pPr>
      <w:r w:rsidRPr="00094FB6">
        <w:rPr>
          <w:sz w:val="28"/>
          <w:szCs w:val="28"/>
        </w:rPr>
        <w:t xml:space="preserve">расчет суммы начисленной амортизации оборудования, используемого при оказании услуги, по форме согласно приложению </w:t>
      </w:r>
      <w:r>
        <w:rPr>
          <w:sz w:val="28"/>
          <w:szCs w:val="28"/>
        </w:rPr>
        <w:t>№</w:t>
      </w:r>
      <w:r w:rsidRPr="00094FB6">
        <w:rPr>
          <w:sz w:val="28"/>
          <w:szCs w:val="28"/>
        </w:rPr>
        <w:t>4 к Положению.</w:t>
      </w:r>
      <w:r>
        <w:rPr>
          <w:sz w:val="28"/>
          <w:szCs w:val="28"/>
        </w:rPr>
        <w:t xml:space="preserve"> </w:t>
      </w:r>
      <w:r w:rsidRPr="00094FB6">
        <w:rPr>
          <w:sz w:val="28"/>
          <w:szCs w:val="28"/>
        </w:rPr>
        <w:t xml:space="preserve">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w:t>
      </w:r>
    </w:p>
    <w:p w:rsidR="00AC5467" w:rsidRDefault="00AC5467" w:rsidP="00AC5467">
      <w:pPr>
        <w:tabs>
          <w:tab w:val="left" w:pos="426"/>
        </w:tabs>
        <w:ind w:right="182" w:firstLine="709"/>
        <w:jc w:val="both"/>
        <w:rPr>
          <w:sz w:val="28"/>
          <w:szCs w:val="28"/>
        </w:rPr>
      </w:pPr>
      <w:r w:rsidRPr="00094FB6">
        <w:rPr>
          <w:sz w:val="28"/>
          <w:szCs w:val="28"/>
        </w:rPr>
        <w:t xml:space="preserve">расчет накладных затрат на оказание платной услуги по форме согласно приложению </w:t>
      </w:r>
      <w:r>
        <w:rPr>
          <w:sz w:val="28"/>
          <w:szCs w:val="28"/>
        </w:rPr>
        <w:t>№</w:t>
      </w:r>
      <w:r w:rsidRPr="00094FB6">
        <w:rPr>
          <w:sz w:val="28"/>
          <w:szCs w:val="28"/>
        </w:rPr>
        <w:t xml:space="preserve">5 к Положению. К накладным затратам, необходимым для обеспечения деятельности ТОГБОУ ДО «ОДЮСШ» в целом, но не используемым непосредственно в процессе оказания платной услуги, относятся: затраты на оплату труда административно-хозяйственного персонала, общехозяйственные затраты (оплата услуг связи, транспортных услуг, коммунальных услуг, обслуживание и текущий ремонт), затраты на уплату налогов, пошлины и иных обязательных платежей, амортизация зданий, сооружений и других основных фондов, непосредственно не связанных с оказанием платной услуги; </w:t>
      </w:r>
    </w:p>
    <w:p w:rsidR="00AC5467" w:rsidRDefault="00AC5467" w:rsidP="00AC5467">
      <w:pPr>
        <w:tabs>
          <w:tab w:val="left" w:pos="426"/>
        </w:tabs>
        <w:ind w:right="182" w:firstLine="709"/>
        <w:jc w:val="both"/>
        <w:rPr>
          <w:sz w:val="28"/>
          <w:szCs w:val="28"/>
        </w:rPr>
      </w:pPr>
      <w:r w:rsidRPr="00094FB6">
        <w:rPr>
          <w:sz w:val="28"/>
          <w:szCs w:val="28"/>
        </w:rPr>
        <w:t xml:space="preserve">нормы рабочего времени на оказание платной услуги по форме согласно приложению </w:t>
      </w:r>
      <w:r>
        <w:rPr>
          <w:sz w:val="28"/>
          <w:szCs w:val="28"/>
        </w:rPr>
        <w:t>№</w:t>
      </w:r>
      <w:r w:rsidRPr="00094FB6">
        <w:rPr>
          <w:sz w:val="28"/>
          <w:szCs w:val="28"/>
        </w:rPr>
        <w:t xml:space="preserve">6 к Положению; </w:t>
      </w:r>
    </w:p>
    <w:p w:rsidR="00AC5467" w:rsidRDefault="00AC5467" w:rsidP="00AC5467">
      <w:pPr>
        <w:tabs>
          <w:tab w:val="left" w:pos="426"/>
        </w:tabs>
        <w:ind w:right="182" w:firstLine="709"/>
        <w:jc w:val="both"/>
        <w:rPr>
          <w:sz w:val="28"/>
          <w:szCs w:val="28"/>
        </w:rPr>
      </w:pPr>
      <w:r w:rsidRPr="00273074">
        <w:rPr>
          <w:sz w:val="28"/>
          <w:szCs w:val="28"/>
        </w:rPr>
        <w:t>нормы расхода материальных запасов при оказании платной услуги по форме согласно приложению № 7 к Положению;</w:t>
      </w:r>
      <w:r w:rsidRPr="00094FB6">
        <w:rPr>
          <w:sz w:val="28"/>
          <w:szCs w:val="28"/>
        </w:rPr>
        <w:t xml:space="preserve"> </w:t>
      </w:r>
    </w:p>
    <w:p w:rsidR="00AC5467" w:rsidRDefault="00AC5467" w:rsidP="00AC5467">
      <w:pPr>
        <w:tabs>
          <w:tab w:val="left" w:pos="426"/>
        </w:tabs>
        <w:ind w:right="182" w:firstLine="709"/>
        <w:jc w:val="both"/>
        <w:rPr>
          <w:sz w:val="28"/>
          <w:szCs w:val="28"/>
        </w:rPr>
      </w:pPr>
      <w:r w:rsidRPr="00094FB6">
        <w:rPr>
          <w:sz w:val="28"/>
          <w:szCs w:val="28"/>
        </w:rPr>
        <w:t xml:space="preserve">технические характеристики оказания платной услуги по форме согласно приложению </w:t>
      </w:r>
      <w:r>
        <w:rPr>
          <w:sz w:val="28"/>
          <w:szCs w:val="28"/>
        </w:rPr>
        <w:t>№</w:t>
      </w:r>
      <w:r w:rsidRPr="00094FB6">
        <w:rPr>
          <w:sz w:val="28"/>
          <w:szCs w:val="28"/>
        </w:rPr>
        <w:t xml:space="preserve">8 к Положению; </w:t>
      </w:r>
    </w:p>
    <w:p w:rsidR="00AC5467" w:rsidRPr="00094FB6" w:rsidRDefault="00AC5467" w:rsidP="00AC5467">
      <w:pPr>
        <w:tabs>
          <w:tab w:val="left" w:pos="426"/>
        </w:tabs>
        <w:ind w:right="182" w:firstLine="709"/>
        <w:jc w:val="both"/>
        <w:rPr>
          <w:sz w:val="28"/>
          <w:szCs w:val="28"/>
        </w:rPr>
      </w:pPr>
      <w:r w:rsidRPr="00094FB6">
        <w:rPr>
          <w:sz w:val="28"/>
          <w:szCs w:val="28"/>
        </w:rPr>
        <w:t>расшифровку по статьям затрат, учтенных при формировании платы за услуги, с приложением надлежаще заверенных копий обосновывающих документов — локальных актов ТОГБОУ ДО «ОДЮСШ», договоров, смет, актов выполненных работ, счетов (счетов-фактур), платежных документов и т.д.</w:t>
      </w:r>
    </w:p>
    <w:p w:rsidR="00AC5467" w:rsidRPr="00094FB6" w:rsidRDefault="00AC5467" w:rsidP="00AC5467">
      <w:pPr>
        <w:numPr>
          <w:ilvl w:val="2"/>
          <w:numId w:val="3"/>
        </w:numPr>
        <w:tabs>
          <w:tab w:val="left" w:pos="426"/>
          <w:tab w:val="left" w:pos="1276"/>
          <w:tab w:val="left" w:pos="1560"/>
        </w:tabs>
        <w:ind w:left="0" w:right="125" w:firstLine="709"/>
        <w:jc w:val="both"/>
        <w:rPr>
          <w:sz w:val="28"/>
          <w:szCs w:val="28"/>
        </w:rPr>
      </w:pPr>
      <w:r w:rsidRPr="00094FB6">
        <w:rPr>
          <w:sz w:val="28"/>
          <w:szCs w:val="28"/>
        </w:rPr>
        <w:lastRenderedPageBreak/>
        <w:t>Управление в десятидневный срок проверяет обоснованность и целесообразность установления платы за услуги.</w:t>
      </w:r>
    </w:p>
    <w:p w:rsidR="00AC5467" w:rsidRPr="00094FB6" w:rsidRDefault="00AC5467" w:rsidP="00AC5467">
      <w:pPr>
        <w:numPr>
          <w:ilvl w:val="2"/>
          <w:numId w:val="3"/>
        </w:numPr>
        <w:tabs>
          <w:tab w:val="left" w:pos="426"/>
          <w:tab w:val="left" w:pos="1276"/>
          <w:tab w:val="left" w:pos="1560"/>
        </w:tabs>
        <w:ind w:left="0" w:right="125" w:firstLine="709"/>
        <w:jc w:val="both"/>
        <w:rPr>
          <w:sz w:val="28"/>
          <w:szCs w:val="28"/>
        </w:rPr>
      </w:pPr>
      <w:r w:rsidRPr="00094FB6">
        <w:rPr>
          <w:sz w:val="28"/>
          <w:szCs w:val="28"/>
        </w:rPr>
        <w:t xml:space="preserve">После согласования управлением по регулированию тарифов области стоимости платных услуг, оказываемых учреждением, перечень платных услуг </w:t>
      </w:r>
      <w:r>
        <w:rPr>
          <w:sz w:val="28"/>
          <w:szCs w:val="28"/>
        </w:rPr>
        <w:t>и размер платы за услуги, оказываемые ТОГБОУ ДО «ОДЮСШ», утверждается по согласованию с Управлением и применяется для расчетов с юридическими и физическими лицами</w:t>
      </w:r>
      <w:r w:rsidRPr="00094FB6">
        <w:rPr>
          <w:sz w:val="28"/>
          <w:szCs w:val="28"/>
        </w:rPr>
        <w:t>.</w:t>
      </w:r>
    </w:p>
    <w:p w:rsidR="00AC5467" w:rsidRPr="00094FB6" w:rsidRDefault="00AC5467" w:rsidP="00AC5467">
      <w:pPr>
        <w:numPr>
          <w:ilvl w:val="2"/>
          <w:numId w:val="3"/>
        </w:numPr>
        <w:tabs>
          <w:tab w:val="left" w:pos="426"/>
          <w:tab w:val="left" w:pos="1276"/>
          <w:tab w:val="left" w:pos="1560"/>
        </w:tabs>
        <w:ind w:left="0" w:right="125" w:firstLine="709"/>
        <w:jc w:val="both"/>
        <w:rPr>
          <w:sz w:val="28"/>
          <w:szCs w:val="28"/>
        </w:rPr>
      </w:pPr>
      <w:r w:rsidRPr="00094FB6">
        <w:rPr>
          <w:sz w:val="28"/>
          <w:szCs w:val="28"/>
        </w:rPr>
        <w:t>Подготовку документов, представляемых в управление образования и науки области, организует заместитель директора, курирующий данное направление работы.</w:t>
      </w:r>
    </w:p>
    <w:p w:rsidR="00AC5467" w:rsidRPr="00094FB6" w:rsidRDefault="00AC5467" w:rsidP="00AC5467">
      <w:pPr>
        <w:numPr>
          <w:ilvl w:val="2"/>
          <w:numId w:val="3"/>
        </w:numPr>
        <w:tabs>
          <w:tab w:val="left" w:pos="426"/>
          <w:tab w:val="left" w:pos="1276"/>
          <w:tab w:val="left" w:pos="1560"/>
        </w:tabs>
        <w:ind w:left="0" w:right="125" w:firstLine="709"/>
        <w:jc w:val="both"/>
        <w:rPr>
          <w:sz w:val="28"/>
          <w:szCs w:val="28"/>
        </w:rPr>
      </w:pPr>
      <w:r w:rsidRPr="00094FB6">
        <w:rPr>
          <w:sz w:val="28"/>
          <w:szCs w:val="28"/>
        </w:rPr>
        <w:t>Контроль за организацией и качеством оказания платных услуг учреждением, правильностью взимания платы с физических и юридических лиц и расходованием полученных денежных средств осуществляет управление образования и науки области.</w:t>
      </w:r>
    </w:p>
    <w:p w:rsidR="00AC5467" w:rsidRPr="00094FB6" w:rsidRDefault="00AC5467" w:rsidP="00AC5467">
      <w:pPr>
        <w:tabs>
          <w:tab w:val="left" w:pos="426"/>
        </w:tabs>
        <w:ind w:right="62" w:firstLine="709"/>
        <w:rPr>
          <w:sz w:val="28"/>
          <w:szCs w:val="28"/>
        </w:rPr>
      </w:pPr>
      <w:r w:rsidRPr="00094FB6">
        <w:rPr>
          <w:sz w:val="28"/>
          <w:szCs w:val="28"/>
        </w:rPr>
        <w:t>2.4. Порядок предоставления платных дополнительных образовательных услуг.</w:t>
      </w:r>
    </w:p>
    <w:p w:rsidR="00AC5467" w:rsidRPr="00094FB6" w:rsidRDefault="00AC5467" w:rsidP="00AC5467">
      <w:pPr>
        <w:numPr>
          <w:ilvl w:val="2"/>
          <w:numId w:val="8"/>
        </w:numPr>
        <w:tabs>
          <w:tab w:val="left" w:pos="426"/>
        </w:tabs>
        <w:ind w:left="0" w:right="62" w:firstLine="709"/>
        <w:jc w:val="both"/>
        <w:rPr>
          <w:sz w:val="28"/>
          <w:szCs w:val="28"/>
        </w:rPr>
      </w:pPr>
      <w:r w:rsidRPr="00094FB6">
        <w:rPr>
          <w:sz w:val="28"/>
          <w:szCs w:val="28"/>
        </w:rPr>
        <w:t>Директором ТОГБОУ ДО «ОДЮСШ» издается приказ об организации платных дополнительных образовательных услуг с перечнем платных дополнительных образовательных услуг, определением педагогического состава, в соответствии с образовательными программами и учебным планом.</w:t>
      </w:r>
    </w:p>
    <w:p w:rsidR="00AC5467" w:rsidRPr="00A272B3" w:rsidRDefault="00AC5467" w:rsidP="00AC5467">
      <w:pPr>
        <w:numPr>
          <w:ilvl w:val="2"/>
          <w:numId w:val="8"/>
        </w:numPr>
        <w:tabs>
          <w:tab w:val="left" w:pos="426"/>
        </w:tabs>
        <w:ind w:left="0" w:right="62" w:firstLine="709"/>
        <w:jc w:val="both"/>
        <w:rPr>
          <w:sz w:val="28"/>
          <w:szCs w:val="28"/>
        </w:rPr>
      </w:pPr>
      <w:r w:rsidRPr="00A272B3">
        <w:rPr>
          <w:sz w:val="28"/>
          <w:szCs w:val="28"/>
        </w:rPr>
        <w:t>Заключаются договоры (соглашения) с педагогами на реализацию дополнительных общеразвивающих программ на платной основе.</w:t>
      </w:r>
    </w:p>
    <w:p w:rsidR="00AC5467" w:rsidRPr="00A272B3" w:rsidRDefault="00AC5467" w:rsidP="00AC5467">
      <w:pPr>
        <w:numPr>
          <w:ilvl w:val="2"/>
          <w:numId w:val="8"/>
        </w:numPr>
        <w:tabs>
          <w:tab w:val="left" w:pos="426"/>
        </w:tabs>
        <w:ind w:left="0" w:right="62" w:firstLine="709"/>
        <w:jc w:val="both"/>
        <w:rPr>
          <w:sz w:val="28"/>
          <w:szCs w:val="28"/>
        </w:rPr>
      </w:pPr>
      <w:r w:rsidRPr="00A272B3">
        <w:rPr>
          <w:sz w:val="28"/>
          <w:szCs w:val="28"/>
        </w:rPr>
        <w:t>Заключаются дого</w:t>
      </w:r>
      <w:r>
        <w:rPr>
          <w:sz w:val="28"/>
          <w:szCs w:val="28"/>
        </w:rPr>
        <w:t>воры с заказчиками (родителями /</w:t>
      </w:r>
      <w:r w:rsidRPr="00A272B3">
        <w:rPr>
          <w:sz w:val="28"/>
          <w:szCs w:val="28"/>
        </w:rPr>
        <w:t>законными представителями) обучающихся, иными физическими и юридическими лицами) о предоставлении платных дополнительных образовательных услуг.</w:t>
      </w:r>
    </w:p>
    <w:p w:rsidR="00AC5467" w:rsidRPr="00094FB6" w:rsidRDefault="00AC5467" w:rsidP="00AC5467">
      <w:pPr>
        <w:tabs>
          <w:tab w:val="left" w:pos="426"/>
        </w:tabs>
        <w:ind w:right="62" w:firstLine="709"/>
        <w:jc w:val="both"/>
        <w:rPr>
          <w:sz w:val="28"/>
          <w:szCs w:val="28"/>
        </w:rPr>
      </w:pPr>
      <w:r w:rsidRPr="00094FB6">
        <w:rPr>
          <w:sz w:val="28"/>
          <w:szCs w:val="28"/>
        </w:rPr>
        <w:t>2.5. Стоимость платных дополнительных образовательных услуг и</w:t>
      </w:r>
      <w:r>
        <w:rPr>
          <w:sz w:val="28"/>
          <w:szCs w:val="28"/>
        </w:rPr>
        <w:t xml:space="preserve"> </w:t>
      </w:r>
      <w:r w:rsidRPr="00094FB6">
        <w:rPr>
          <w:sz w:val="28"/>
          <w:szCs w:val="28"/>
        </w:rPr>
        <w:t>оплата их потребителями.</w:t>
      </w:r>
    </w:p>
    <w:p w:rsidR="00AC5467" w:rsidRPr="00094FB6" w:rsidRDefault="00AC5467" w:rsidP="00AC5467">
      <w:pPr>
        <w:tabs>
          <w:tab w:val="left" w:pos="426"/>
        </w:tabs>
        <w:ind w:right="192" w:firstLine="709"/>
        <w:jc w:val="both"/>
        <w:rPr>
          <w:sz w:val="28"/>
          <w:szCs w:val="28"/>
        </w:rPr>
      </w:pPr>
      <w:r w:rsidRPr="00094FB6">
        <w:rPr>
          <w:sz w:val="28"/>
          <w:szCs w:val="28"/>
        </w:rPr>
        <w:t>2.5.1. Стоимость оказываемых ТОГБОУ ДО «ОДЮСШ» платных дополнительных образовательных услуг определяется в соответствии с законодательством РФ, нормативно-правовыми актами Тамбовской области и утвержденными комитетом области по ценообразованию тарифами на предоставляемые ТОГБОУ ДО «ОДЮСШ» платные образовательные услуги.</w:t>
      </w:r>
    </w:p>
    <w:p w:rsidR="00AC5467" w:rsidRPr="00094FB6" w:rsidRDefault="00AC5467" w:rsidP="00AC5467">
      <w:pPr>
        <w:numPr>
          <w:ilvl w:val="2"/>
          <w:numId w:val="5"/>
        </w:numPr>
        <w:tabs>
          <w:tab w:val="left" w:pos="426"/>
        </w:tabs>
        <w:ind w:left="0" w:right="117" w:firstLine="709"/>
        <w:jc w:val="both"/>
        <w:rPr>
          <w:sz w:val="28"/>
          <w:szCs w:val="28"/>
        </w:rPr>
      </w:pPr>
      <w:r w:rsidRPr="00094FB6">
        <w:rPr>
          <w:sz w:val="28"/>
          <w:szCs w:val="28"/>
        </w:rPr>
        <w:t>Стоимость платных дополнительных образовательных услуг ТОГБОУ ДО «ОДЮСШ» определяется на основании калькуляции затрат, связанных с организацией работы по предоставлению платных дополнительных образовательных услуг, и устанавливается в договоре с заказчиками о предоставлении платных дополнительных образовательных услуг.</w:t>
      </w:r>
    </w:p>
    <w:p w:rsidR="00AC5467" w:rsidRPr="00094FB6" w:rsidRDefault="00AC5467" w:rsidP="00AC5467">
      <w:pPr>
        <w:numPr>
          <w:ilvl w:val="2"/>
          <w:numId w:val="5"/>
        </w:numPr>
        <w:tabs>
          <w:tab w:val="left" w:pos="426"/>
        </w:tabs>
        <w:ind w:left="0" w:right="117" w:firstLine="709"/>
        <w:jc w:val="both"/>
        <w:rPr>
          <w:sz w:val="28"/>
          <w:szCs w:val="28"/>
        </w:rPr>
      </w:pPr>
      <w:r w:rsidRPr="00094FB6">
        <w:rPr>
          <w:sz w:val="28"/>
          <w:szCs w:val="28"/>
        </w:rPr>
        <w:t>В состав затрат на организацию услуг входят:</w:t>
      </w:r>
    </w:p>
    <w:p w:rsidR="00AC5467" w:rsidRPr="005F5C47" w:rsidRDefault="00AC5467" w:rsidP="00AC5467">
      <w:pPr>
        <w:pStyle w:val="a3"/>
        <w:numPr>
          <w:ilvl w:val="0"/>
          <w:numId w:val="28"/>
        </w:numPr>
        <w:tabs>
          <w:tab w:val="left" w:pos="426"/>
          <w:tab w:val="left" w:pos="993"/>
        </w:tabs>
        <w:ind w:left="0" w:right="62" w:firstLine="709"/>
        <w:jc w:val="both"/>
        <w:rPr>
          <w:sz w:val="28"/>
          <w:szCs w:val="28"/>
        </w:rPr>
      </w:pPr>
      <w:r w:rsidRPr="005F5C47">
        <w:rPr>
          <w:sz w:val="28"/>
          <w:szCs w:val="28"/>
        </w:rPr>
        <w:t>оплата труда работников ТОГБОУ ДО «ОДЮСШ», а также привлеченных специалистов;</w:t>
      </w:r>
    </w:p>
    <w:p w:rsidR="00AC5467" w:rsidRPr="005F5C47" w:rsidRDefault="00AC5467" w:rsidP="00AC5467">
      <w:pPr>
        <w:pStyle w:val="a3"/>
        <w:numPr>
          <w:ilvl w:val="0"/>
          <w:numId w:val="28"/>
        </w:numPr>
        <w:tabs>
          <w:tab w:val="left" w:pos="426"/>
          <w:tab w:val="left" w:pos="993"/>
        </w:tabs>
        <w:ind w:left="0" w:right="62" w:firstLine="709"/>
        <w:rPr>
          <w:sz w:val="28"/>
          <w:szCs w:val="28"/>
        </w:rPr>
      </w:pPr>
      <w:r w:rsidRPr="005F5C47">
        <w:rPr>
          <w:sz w:val="28"/>
          <w:szCs w:val="28"/>
        </w:rPr>
        <w:t>начисления на оплату труда (социальные взносы);</w:t>
      </w:r>
    </w:p>
    <w:p w:rsidR="00AC5467" w:rsidRPr="00094FB6" w:rsidRDefault="00AC5467" w:rsidP="00AC5467">
      <w:pPr>
        <w:numPr>
          <w:ilvl w:val="0"/>
          <w:numId w:val="28"/>
        </w:numPr>
        <w:tabs>
          <w:tab w:val="left" w:pos="426"/>
          <w:tab w:val="left" w:pos="993"/>
        </w:tabs>
        <w:ind w:left="0" w:right="62" w:firstLine="709"/>
        <w:jc w:val="both"/>
        <w:rPr>
          <w:sz w:val="28"/>
          <w:szCs w:val="28"/>
        </w:rPr>
      </w:pPr>
      <w:r w:rsidRPr="00094FB6">
        <w:rPr>
          <w:sz w:val="28"/>
          <w:szCs w:val="28"/>
        </w:rPr>
        <w:t>затраты на коммунальные услуги;</w:t>
      </w:r>
    </w:p>
    <w:p w:rsidR="00AC5467" w:rsidRPr="00094FB6" w:rsidRDefault="00AC5467" w:rsidP="00AC5467">
      <w:pPr>
        <w:numPr>
          <w:ilvl w:val="0"/>
          <w:numId w:val="28"/>
        </w:numPr>
        <w:tabs>
          <w:tab w:val="left" w:pos="426"/>
          <w:tab w:val="left" w:pos="993"/>
        </w:tabs>
        <w:ind w:left="0" w:right="62" w:firstLine="709"/>
        <w:jc w:val="both"/>
        <w:rPr>
          <w:sz w:val="28"/>
          <w:szCs w:val="28"/>
        </w:rPr>
      </w:pPr>
      <w:r w:rsidRPr="00094FB6">
        <w:rPr>
          <w:sz w:val="28"/>
          <w:szCs w:val="28"/>
        </w:rPr>
        <w:lastRenderedPageBreak/>
        <w:t>затраты на обеспечение образовательного процесса и развитие материально-технической базы ТОГБОУ ДО «ОДЮСШ».</w:t>
      </w:r>
    </w:p>
    <w:p w:rsidR="00AC5467" w:rsidRPr="00094FB6" w:rsidRDefault="00AC5467" w:rsidP="00AC5467">
      <w:pPr>
        <w:numPr>
          <w:ilvl w:val="2"/>
          <w:numId w:val="4"/>
        </w:numPr>
        <w:tabs>
          <w:tab w:val="left" w:pos="426"/>
        </w:tabs>
        <w:ind w:left="0" w:right="134" w:firstLine="709"/>
        <w:jc w:val="both"/>
        <w:rPr>
          <w:sz w:val="28"/>
          <w:szCs w:val="28"/>
        </w:rPr>
      </w:pPr>
      <w:r w:rsidRPr="00094FB6">
        <w:rPr>
          <w:sz w:val="28"/>
          <w:szCs w:val="28"/>
        </w:rPr>
        <w:t>Плата за предоставление платных дополнительных образовательных услуг производится заказчиком услуг авансом, до 10 числа текущего месяца, из расчета стоимости одного занятия, указанной в Договоре, заключенном между Заказчиком и Исполнителем, в соответствии с количеством проведенных в месяц занятий. Оплата услуг осуществляется Заказчиком путем перечисления суммы, указанной в договоре, на расчётный счёт ТОГБОУ ДО «ОДЮСШ».</w:t>
      </w:r>
    </w:p>
    <w:p w:rsidR="00AC5467" w:rsidRPr="00094FB6" w:rsidRDefault="00AC5467" w:rsidP="00AC5467">
      <w:pPr>
        <w:numPr>
          <w:ilvl w:val="2"/>
          <w:numId w:val="4"/>
        </w:numPr>
        <w:tabs>
          <w:tab w:val="left" w:pos="426"/>
        </w:tabs>
        <w:ind w:left="0" w:right="134" w:firstLine="709"/>
        <w:jc w:val="both"/>
        <w:rPr>
          <w:sz w:val="28"/>
          <w:szCs w:val="28"/>
        </w:rPr>
      </w:pPr>
      <w:r w:rsidRPr="00094FB6">
        <w:rPr>
          <w:sz w:val="28"/>
          <w:szCs w:val="28"/>
        </w:rPr>
        <w:t>Перерасчет суммы, внесенной заказчиком по договору о предоставлении платных дополнительных образовательных услуг, и возврат денежных средств производится ТОГБОУ ДО «ОДЮСШ» в следующих случаях:</w:t>
      </w:r>
    </w:p>
    <w:p w:rsidR="00AC5467" w:rsidRPr="00E21E96" w:rsidRDefault="00AC5467" w:rsidP="00AC5467">
      <w:pPr>
        <w:pStyle w:val="a3"/>
        <w:numPr>
          <w:ilvl w:val="0"/>
          <w:numId w:val="29"/>
        </w:numPr>
        <w:tabs>
          <w:tab w:val="left" w:pos="426"/>
          <w:tab w:val="left" w:pos="993"/>
        </w:tabs>
        <w:ind w:left="0" w:right="125" w:firstLine="709"/>
        <w:jc w:val="both"/>
        <w:rPr>
          <w:sz w:val="28"/>
          <w:szCs w:val="28"/>
        </w:rPr>
      </w:pPr>
      <w:r w:rsidRPr="00E21E96">
        <w:rPr>
          <w:sz w:val="28"/>
          <w:szCs w:val="28"/>
        </w:rPr>
        <w:t xml:space="preserve">в случае предоставления заказчиком документа, заверенного печатью и подписью полномочного представителя соответствующей медицинской организации, в связи с отсутствием </w:t>
      </w:r>
      <w:r>
        <w:rPr>
          <w:sz w:val="28"/>
          <w:szCs w:val="28"/>
        </w:rPr>
        <w:t>об</w:t>
      </w:r>
      <w:r w:rsidRPr="00E21E96">
        <w:rPr>
          <w:sz w:val="28"/>
          <w:szCs w:val="28"/>
        </w:rPr>
        <w:t>уча</w:t>
      </w:r>
      <w:r>
        <w:rPr>
          <w:sz w:val="28"/>
          <w:szCs w:val="28"/>
        </w:rPr>
        <w:t>ю</w:t>
      </w:r>
      <w:r w:rsidRPr="00E21E96">
        <w:rPr>
          <w:sz w:val="28"/>
          <w:szCs w:val="28"/>
        </w:rPr>
        <w:t>щегося на занятиях по причине болезни;</w:t>
      </w:r>
    </w:p>
    <w:p w:rsidR="00AC5467" w:rsidRPr="00E21E96" w:rsidRDefault="00AC5467" w:rsidP="00AC5467">
      <w:pPr>
        <w:pStyle w:val="a3"/>
        <w:numPr>
          <w:ilvl w:val="0"/>
          <w:numId w:val="29"/>
        </w:numPr>
        <w:tabs>
          <w:tab w:val="left" w:pos="426"/>
          <w:tab w:val="left" w:pos="993"/>
        </w:tabs>
        <w:ind w:left="0" w:right="125" w:firstLine="709"/>
        <w:jc w:val="both"/>
        <w:rPr>
          <w:sz w:val="28"/>
          <w:szCs w:val="28"/>
        </w:rPr>
      </w:pPr>
      <w:r w:rsidRPr="00E21E96">
        <w:rPr>
          <w:sz w:val="28"/>
          <w:szCs w:val="28"/>
        </w:rPr>
        <w:t xml:space="preserve">в случае пропуска </w:t>
      </w:r>
      <w:r>
        <w:rPr>
          <w:sz w:val="28"/>
          <w:szCs w:val="28"/>
        </w:rPr>
        <w:t>об</w:t>
      </w:r>
      <w:r w:rsidRPr="00E21E96">
        <w:rPr>
          <w:sz w:val="28"/>
          <w:szCs w:val="28"/>
        </w:rPr>
        <w:t>уча</w:t>
      </w:r>
      <w:r>
        <w:rPr>
          <w:sz w:val="28"/>
          <w:szCs w:val="28"/>
        </w:rPr>
        <w:t>ю</w:t>
      </w:r>
      <w:r w:rsidRPr="00E21E96">
        <w:rPr>
          <w:sz w:val="28"/>
          <w:szCs w:val="28"/>
        </w:rPr>
        <w:t xml:space="preserve">щимся четырех и более занятий и при наличии письменного обращения заказчика к администрации ТОГБОУ ДО «ОДЮСШ» с обоснованием </w:t>
      </w:r>
      <w:r>
        <w:rPr>
          <w:sz w:val="28"/>
          <w:szCs w:val="28"/>
        </w:rPr>
        <w:t xml:space="preserve">уважительного характера причины отсутствия </w:t>
      </w:r>
      <w:r w:rsidRPr="00E21E96">
        <w:rPr>
          <w:sz w:val="28"/>
          <w:szCs w:val="28"/>
        </w:rPr>
        <w:t>обучающегося;</w:t>
      </w:r>
    </w:p>
    <w:p w:rsidR="00AC5467" w:rsidRPr="00E21E96" w:rsidRDefault="00AC5467" w:rsidP="00AC5467">
      <w:pPr>
        <w:pStyle w:val="a3"/>
        <w:numPr>
          <w:ilvl w:val="0"/>
          <w:numId w:val="29"/>
        </w:numPr>
        <w:tabs>
          <w:tab w:val="left" w:pos="426"/>
          <w:tab w:val="left" w:pos="993"/>
        </w:tabs>
        <w:ind w:left="0" w:right="62" w:firstLine="709"/>
        <w:jc w:val="both"/>
        <w:rPr>
          <w:sz w:val="28"/>
          <w:szCs w:val="28"/>
        </w:rPr>
      </w:pPr>
      <w:r w:rsidRPr="00E21E96">
        <w:rPr>
          <w:sz w:val="28"/>
          <w:szCs w:val="28"/>
        </w:rPr>
        <w:t>в случае не проведения занятия (занятий) по вине ТОГБОУ ДО «ОДЮСШ».</w:t>
      </w:r>
    </w:p>
    <w:p w:rsidR="00AC5467" w:rsidRPr="00094FB6" w:rsidRDefault="00AC5467" w:rsidP="00AC5467">
      <w:pPr>
        <w:tabs>
          <w:tab w:val="left" w:pos="426"/>
        </w:tabs>
        <w:ind w:right="62" w:firstLine="709"/>
        <w:jc w:val="both"/>
        <w:rPr>
          <w:sz w:val="28"/>
          <w:szCs w:val="28"/>
        </w:rPr>
      </w:pPr>
      <w:r w:rsidRPr="00B6603B">
        <w:rPr>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FB6">
        <w:rPr>
          <w:sz w:val="28"/>
          <w:szCs w:val="28"/>
        </w:rPr>
        <w:t>2.6. Порядок оформления ТОГБОУ ДО «ОДЮСШ» правоотношений с лицами, задействованными в реализации платных дополнительных образовательных услуг.</w:t>
      </w:r>
    </w:p>
    <w:p w:rsidR="00AC5467" w:rsidRPr="00094FB6" w:rsidRDefault="00AC5467" w:rsidP="00AC5467">
      <w:pPr>
        <w:numPr>
          <w:ilvl w:val="2"/>
          <w:numId w:val="6"/>
        </w:numPr>
        <w:tabs>
          <w:tab w:val="left" w:pos="426"/>
        </w:tabs>
        <w:ind w:left="0" w:right="173" w:firstLine="709"/>
        <w:jc w:val="both"/>
        <w:rPr>
          <w:sz w:val="28"/>
          <w:szCs w:val="28"/>
        </w:rPr>
      </w:pPr>
      <w:r w:rsidRPr="00094FB6">
        <w:rPr>
          <w:sz w:val="28"/>
          <w:szCs w:val="28"/>
        </w:rPr>
        <w:t>К реализации платных дополнительных образовательных услуг могут привлекаться как работники ТОГБОУ ДО «ОДЮСШ», так и специалисты со стороны.</w:t>
      </w:r>
    </w:p>
    <w:p w:rsidR="00AC5467" w:rsidRPr="00094FB6" w:rsidRDefault="00AC5467" w:rsidP="00AC5467">
      <w:pPr>
        <w:numPr>
          <w:ilvl w:val="2"/>
          <w:numId w:val="6"/>
        </w:numPr>
        <w:tabs>
          <w:tab w:val="left" w:pos="426"/>
        </w:tabs>
        <w:ind w:left="0" w:right="173" w:firstLine="709"/>
        <w:jc w:val="both"/>
        <w:rPr>
          <w:sz w:val="28"/>
          <w:szCs w:val="28"/>
        </w:rPr>
      </w:pPr>
      <w:r w:rsidRPr="00094FB6">
        <w:rPr>
          <w:sz w:val="28"/>
          <w:szCs w:val="28"/>
        </w:rPr>
        <w:t>Работники ТОГБОУ ДО «ОДЮСШ», изъявившие желание организовать занятия в платных группах обучающихся, сообщают об этом посредством письменного заявления директору ТОГБОУ ДО «ОДЮСШ», с указанием требуемого объема дополнительной работы (в учебных часах) и срока, на который просят её предоставить.</w:t>
      </w:r>
    </w:p>
    <w:p w:rsidR="00AC5467" w:rsidRPr="00094FB6" w:rsidRDefault="00AC5467" w:rsidP="00AC5467">
      <w:pPr>
        <w:numPr>
          <w:ilvl w:val="2"/>
          <w:numId w:val="6"/>
        </w:numPr>
        <w:tabs>
          <w:tab w:val="left" w:pos="426"/>
        </w:tabs>
        <w:ind w:left="0" w:right="173" w:firstLine="709"/>
        <w:jc w:val="both"/>
        <w:rPr>
          <w:sz w:val="28"/>
          <w:szCs w:val="28"/>
        </w:rPr>
      </w:pPr>
      <w:r w:rsidRPr="00094FB6">
        <w:rPr>
          <w:sz w:val="28"/>
          <w:szCs w:val="28"/>
        </w:rPr>
        <w:t>На усмотрение директора ТОГБОУ ДО «ОДЮСШ», в соответствии с поданными заявлениями, издается приказ директора ТОГБОУ ДО «ОДЮСШ» о поручении им дополнительной работы на определенный срок, либо заключается Договор возмездного оказания услуг.</w:t>
      </w:r>
    </w:p>
    <w:p w:rsidR="00AC5467" w:rsidRPr="00094FB6" w:rsidRDefault="00AC5467" w:rsidP="00AC5467">
      <w:pPr>
        <w:numPr>
          <w:ilvl w:val="2"/>
          <w:numId w:val="6"/>
        </w:numPr>
        <w:tabs>
          <w:tab w:val="left" w:pos="426"/>
        </w:tabs>
        <w:ind w:left="0" w:right="173" w:firstLine="709"/>
        <w:jc w:val="both"/>
        <w:rPr>
          <w:sz w:val="28"/>
          <w:szCs w:val="28"/>
        </w:rPr>
      </w:pPr>
      <w:r w:rsidRPr="00094FB6">
        <w:rPr>
          <w:sz w:val="28"/>
          <w:szCs w:val="28"/>
        </w:rPr>
        <w:t>Оплата труда педагогическим работникам ТОГБОУ ДО «ОДЮСШ», занятым в реализации платных дополнительных образовательных услуг, осуществляется в соответствии с приказом директора ТОГБОУ ДО «ОДЮСШ» и дополнительным соглашением к трудовому договору.</w:t>
      </w:r>
    </w:p>
    <w:p w:rsidR="00AC5467" w:rsidRPr="00094FB6" w:rsidRDefault="00AC5467" w:rsidP="00AC5467">
      <w:pPr>
        <w:tabs>
          <w:tab w:val="left" w:pos="426"/>
        </w:tabs>
        <w:ind w:right="173" w:firstLine="709"/>
        <w:jc w:val="both"/>
        <w:rPr>
          <w:sz w:val="28"/>
          <w:szCs w:val="28"/>
        </w:rPr>
      </w:pPr>
      <w:r w:rsidRPr="00094FB6">
        <w:rPr>
          <w:sz w:val="28"/>
          <w:szCs w:val="28"/>
        </w:rPr>
        <w:t xml:space="preserve">Выплата вознаграждения педагогическим работникам ТОГБОУ ДО «ОДЮСШ», занятым в реализации платных дополнительных </w:t>
      </w:r>
      <w:r w:rsidRPr="00094FB6">
        <w:rPr>
          <w:sz w:val="28"/>
          <w:szCs w:val="28"/>
        </w:rPr>
        <w:lastRenderedPageBreak/>
        <w:t>образовательных услуг, осуществляется в соответствии с условиями договора возмездного оказания услуг.</w:t>
      </w:r>
    </w:p>
    <w:p w:rsidR="00AC5467" w:rsidRPr="00094FB6" w:rsidRDefault="00AC5467" w:rsidP="00AC5467">
      <w:pPr>
        <w:numPr>
          <w:ilvl w:val="2"/>
          <w:numId w:val="6"/>
        </w:numPr>
        <w:tabs>
          <w:tab w:val="left" w:pos="426"/>
        </w:tabs>
        <w:ind w:left="0" w:right="173" w:firstLine="709"/>
        <w:jc w:val="both"/>
        <w:rPr>
          <w:sz w:val="28"/>
          <w:szCs w:val="28"/>
        </w:rPr>
      </w:pPr>
      <w:r w:rsidRPr="00094FB6">
        <w:rPr>
          <w:sz w:val="28"/>
          <w:szCs w:val="28"/>
        </w:rPr>
        <w:t>Правоотношения с привлеченными специалистами оформляются путем заключения срочного трудового договора, либо договора возмездного оказания услуг.</w:t>
      </w:r>
    </w:p>
    <w:p w:rsidR="00AC5467" w:rsidRPr="00094FB6" w:rsidRDefault="00AC5467" w:rsidP="00AC5467">
      <w:pPr>
        <w:numPr>
          <w:ilvl w:val="2"/>
          <w:numId w:val="6"/>
        </w:numPr>
        <w:tabs>
          <w:tab w:val="left" w:pos="426"/>
        </w:tabs>
        <w:ind w:left="0" w:right="173" w:firstLine="709"/>
        <w:jc w:val="both"/>
        <w:rPr>
          <w:sz w:val="28"/>
          <w:szCs w:val="28"/>
        </w:rPr>
      </w:pPr>
      <w:r w:rsidRPr="00094FB6">
        <w:rPr>
          <w:sz w:val="28"/>
          <w:szCs w:val="28"/>
        </w:rPr>
        <w:t>Оплата труда привлеченных специалистов осуществляется в соответствии с условиями срочного трудового договора.</w:t>
      </w:r>
    </w:p>
    <w:p w:rsidR="00AC5467" w:rsidRPr="00094FB6" w:rsidRDefault="00AC5467" w:rsidP="00AC5467">
      <w:pPr>
        <w:tabs>
          <w:tab w:val="left" w:pos="426"/>
        </w:tabs>
        <w:ind w:right="62" w:firstLine="709"/>
        <w:jc w:val="both"/>
        <w:rPr>
          <w:sz w:val="28"/>
          <w:szCs w:val="28"/>
        </w:rPr>
      </w:pPr>
      <w:r w:rsidRPr="00094FB6">
        <w:rPr>
          <w:sz w:val="28"/>
          <w:szCs w:val="28"/>
        </w:rPr>
        <w:t>Вознаграждение привлеченных специалистов осуществляется ТОГБОУ ДО «ОДЮСШ» в соответствии с условиями договора возмездного оказания услуг.</w:t>
      </w:r>
    </w:p>
    <w:p w:rsidR="00AC5467" w:rsidRPr="00094FB6" w:rsidRDefault="00AC5467" w:rsidP="00AC5467">
      <w:pPr>
        <w:tabs>
          <w:tab w:val="left" w:pos="426"/>
        </w:tabs>
        <w:ind w:right="62" w:firstLine="709"/>
        <w:rPr>
          <w:sz w:val="28"/>
          <w:szCs w:val="28"/>
        </w:rPr>
      </w:pPr>
      <w:r w:rsidRPr="00094FB6">
        <w:rPr>
          <w:sz w:val="28"/>
          <w:szCs w:val="28"/>
        </w:rPr>
        <w:t>2.7. Порядок распределения средств, полученных от реализации платных дополнительных образовательных услуг.</w:t>
      </w:r>
    </w:p>
    <w:p w:rsidR="00AC5467" w:rsidRPr="00094FB6" w:rsidRDefault="00AC5467" w:rsidP="00AC5467">
      <w:pPr>
        <w:tabs>
          <w:tab w:val="left" w:pos="426"/>
        </w:tabs>
        <w:ind w:right="62" w:firstLine="709"/>
        <w:jc w:val="both"/>
        <w:rPr>
          <w:sz w:val="28"/>
          <w:szCs w:val="28"/>
        </w:rPr>
      </w:pPr>
      <w:r w:rsidRPr="00094FB6">
        <w:rPr>
          <w:sz w:val="28"/>
          <w:szCs w:val="28"/>
        </w:rPr>
        <w:t>2.7.</w:t>
      </w:r>
      <w:r>
        <w:rPr>
          <w:sz w:val="28"/>
          <w:szCs w:val="28"/>
        </w:rPr>
        <w:t>1</w:t>
      </w:r>
      <w:r w:rsidRPr="00094FB6">
        <w:rPr>
          <w:sz w:val="28"/>
          <w:szCs w:val="28"/>
        </w:rPr>
        <w:t>. Денежные средства, полученные ТОГБОУ ДО «ОДЮСШ» от деятельности по оказанию платных дополнительных образовательных услуг, учитываются на бухгалтерском счете ТОГБОУ ДО «ОДЮСШ» (как средства, полученные от приносящей доход деятельности).</w:t>
      </w:r>
    </w:p>
    <w:p w:rsidR="00AC5467" w:rsidRPr="00094FB6" w:rsidRDefault="00AC5467" w:rsidP="00AC5467">
      <w:pPr>
        <w:tabs>
          <w:tab w:val="left" w:pos="426"/>
        </w:tabs>
        <w:ind w:right="62" w:firstLine="709"/>
        <w:jc w:val="both"/>
        <w:rPr>
          <w:sz w:val="28"/>
          <w:szCs w:val="28"/>
        </w:rPr>
      </w:pPr>
      <w:r w:rsidRPr="00094FB6">
        <w:rPr>
          <w:sz w:val="28"/>
          <w:szCs w:val="28"/>
        </w:rPr>
        <w:t>2.7.2. ТОГБОУ ДО «ОДЮСШ» по своему усмотрению расходует средства, полученные от оказания платных образовательных услуг, в соответствии с данным Положением.</w:t>
      </w:r>
    </w:p>
    <w:p w:rsidR="00AC5467" w:rsidRPr="00094FB6" w:rsidRDefault="00AC5467" w:rsidP="00AC5467">
      <w:pPr>
        <w:tabs>
          <w:tab w:val="left" w:pos="426"/>
        </w:tabs>
        <w:ind w:right="62" w:firstLine="709"/>
        <w:rPr>
          <w:sz w:val="28"/>
          <w:szCs w:val="28"/>
        </w:rPr>
      </w:pPr>
      <w:r w:rsidRPr="00094FB6">
        <w:rPr>
          <w:sz w:val="28"/>
          <w:szCs w:val="28"/>
        </w:rPr>
        <w:t>2.7.</w:t>
      </w:r>
      <w:r>
        <w:rPr>
          <w:sz w:val="28"/>
          <w:szCs w:val="28"/>
        </w:rPr>
        <w:t>3</w:t>
      </w:r>
      <w:r w:rsidRPr="00094FB6">
        <w:rPr>
          <w:sz w:val="28"/>
          <w:szCs w:val="28"/>
        </w:rPr>
        <w:t>. Полученные средства расходуются на следующие цели:</w:t>
      </w:r>
    </w:p>
    <w:p w:rsidR="00AC5467" w:rsidRPr="00E21E96" w:rsidRDefault="00AC5467" w:rsidP="00AC5467">
      <w:pPr>
        <w:pStyle w:val="a3"/>
        <w:numPr>
          <w:ilvl w:val="0"/>
          <w:numId w:val="30"/>
        </w:numPr>
        <w:tabs>
          <w:tab w:val="left" w:pos="426"/>
          <w:tab w:val="left" w:pos="993"/>
        </w:tabs>
        <w:ind w:left="0" w:right="62" w:firstLine="709"/>
        <w:rPr>
          <w:sz w:val="28"/>
          <w:szCs w:val="28"/>
        </w:rPr>
      </w:pPr>
      <w:r w:rsidRPr="00E21E96">
        <w:rPr>
          <w:sz w:val="28"/>
          <w:szCs w:val="28"/>
        </w:rPr>
        <w:t>развитие и совершенствование образовательного процесса;</w:t>
      </w:r>
    </w:p>
    <w:p w:rsidR="00AC5467" w:rsidRPr="00E21E96" w:rsidRDefault="00AC5467" w:rsidP="00AC5467">
      <w:pPr>
        <w:pStyle w:val="a3"/>
        <w:numPr>
          <w:ilvl w:val="0"/>
          <w:numId w:val="30"/>
        </w:numPr>
        <w:tabs>
          <w:tab w:val="left" w:pos="426"/>
          <w:tab w:val="left" w:pos="993"/>
        </w:tabs>
        <w:ind w:left="0" w:right="-1" w:firstLine="709"/>
        <w:rPr>
          <w:sz w:val="28"/>
          <w:szCs w:val="28"/>
        </w:rPr>
      </w:pPr>
      <w:r w:rsidRPr="00E21E96">
        <w:rPr>
          <w:sz w:val="28"/>
          <w:szCs w:val="28"/>
        </w:rPr>
        <w:t xml:space="preserve">развитие материально-технической базы; </w:t>
      </w:r>
    </w:p>
    <w:p w:rsidR="00AC5467" w:rsidRPr="00E21E96" w:rsidRDefault="00AC5467" w:rsidP="00AC5467">
      <w:pPr>
        <w:pStyle w:val="a3"/>
        <w:numPr>
          <w:ilvl w:val="0"/>
          <w:numId w:val="30"/>
        </w:numPr>
        <w:tabs>
          <w:tab w:val="left" w:pos="426"/>
          <w:tab w:val="left" w:pos="993"/>
        </w:tabs>
        <w:ind w:left="0" w:right="3743" w:firstLine="709"/>
        <w:rPr>
          <w:sz w:val="28"/>
          <w:szCs w:val="28"/>
        </w:rPr>
      </w:pPr>
      <w:r w:rsidRPr="00E21E96">
        <w:rPr>
          <w:sz w:val="28"/>
          <w:szCs w:val="28"/>
        </w:rPr>
        <w:t>оплату труда сотрудников;</w:t>
      </w:r>
    </w:p>
    <w:p w:rsidR="00AC5467" w:rsidRPr="00E21E96" w:rsidRDefault="00AC5467" w:rsidP="00AC5467">
      <w:pPr>
        <w:pStyle w:val="a3"/>
        <w:numPr>
          <w:ilvl w:val="0"/>
          <w:numId w:val="30"/>
        </w:numPr>
        <w:tabs>
          <w:tab w:val="left" w:pos="426"/>
          <w:tab w:val="left" w:pos="993"/>
        </w:tabs>
        <w:ind w:left="0" w:right="62" w:firstLine="709"/>
        <w:rPr>
          <w:sz w:val="28"/>
          <w:szCs w:val="28"/>
        </w:rPr>
      </w:pPr>
      <w:r w:rsidRPr="00E21E96">
        <w:rPr>
          <w:sz w:val="28"/>
          <w:szCs w:val="28"/>
        </w:rPr>
        <w:t>иные цели, не противоречащие уставным.</w:t>
      </w:r>
    </w:p>
    <w:p w:rsidR="00AC5467" w:rsidRPr="00094FB6" w:rsidRDefault="00AC5467" w:rsidP="00AC5467">
      <w:pPr>
        <w:numPr>
          <w:ilvl w:val="2"/>
          <w:numId w:val="7"/>
        </w:numPr>
        <w:tabs>
          <w:tab w:val="left" w:pos="426"/>
        </w:tabs>
        <w:ind w:left="0" w:right="62" w:firstLine="709"/>
        <w:jc w:val="both"/>
        <w:rPr>
          <w:sz w:val="28"/>
          <w:szCs w:val="28"/>
        </w:rPr>
      </w:pPr>
      <w:r w:rsidRPr="00094FB6">
        <w:rPr>
          <w:sz w:val="28"/>
          <w:szCs w:val="28"/>
        </w:rPr>
        <w:t>Учет поступающих доходов осуществляется раздельно по каждой оказываемой услуге.</w:t>
      </w:r>
    </w:p>
    <w:p w:rsidR="00AC5467" w:rsidRPr="00094FB6" w:rsidRDefault="00AC5467" w:rsidP="00AC5467">
      <w:pPr>
        <w:numPr>
          <w:ilvl w:val="2"/>
          <w:numId w:val="7"/>
        </w:numPr>
        <w:tabs>
          <w:tab w:val="left" w:pos="426"/>
        </w:tabs>
        <w:ind w:left="0" w:right="62" w:firstLine="709"/>
        <w:jc w:val="both"/>
        <w:rPr>
          <w:sz w:val="28"/>
          <w:szCs w:val="28"/>
        </w:rPr>
      </w:pPr>
      <w:r w:rsidRPr="00094FB6">
        <w:rPr>
          <w:sz w:val="28"/>
          <w:szCs w:val="28"/>
        </w:rPr>
        <w:t>Фонд средств, получаемых за счет оказания платных образовательных услуг и направляемых на оплату труда работников и вознаграждение привлеченных специалистов (далее по тексту — фонд оплаты труда / ФОТ), формируется по факту поступления денежных средств на лицевой счет ТОГБОУ ДО «ОДЮСШ» по состоянию на 10 число каждого календарного месяца.</w:t>
      </w:r>
    </w:p>
    <w:p w:rsidR="00AC5467" w:rsidRPr="00094FB6" w:rsidRDefault="00AC5467" w:rsidP="00AC5467">
      <w:pPr>
        <w:numPr>
          <w:ilvl w:val="2"/>
          <w:numId w:val="7"/>
        </w:numPr>
        <w:tabs>
          <w:tab w:val="left" w:pos="426"/>
        </w:tabs>
        <w:ind w:left="0" w:right="62" w:firstLine="709"/>
        <w:jc w:val="both"/>
        <w:rPr>
          <w:sz w:val="28"/>
          <w:szCs w:val="28"/>
        </w:rPr>
      </w:pPr>
      <w:r w:rsidRPr="00094FB6">
        <w:rPr>
          <w:sz w:val="28"/>
          <w:szCs w:val="28"/>
        </w:rPr>
        <w:t xml:space="preserve">Оплата труда и услуг лиц, занятых в оказании платных образовательных услуг, зависит от объема реализованных ими услуг, сохранности контингента </w:t>
      </w:r>
      <w:r>
        <w:rPr>
          <w:sz w:val="28"/>
          <w:szCs w:val="28"/>
        </w:rPr>
        <w:t>об</w:t>
      </w:r>
      <w:r w:rsidRPr="00094FB6">
        <w:rPr>
          <w:sz w:val="28"/>
          <w:szCs w:val="28"/>
        </w:rPr>
        <w:t>уча</w:t>
      </w:r>
      <w:r>
        <w:rPr>
          <w:sz w:val="28"/>
          <w:szCs w:val="28"/>
        </w:rPr>
        <w:t>ю</w:t>
      </w:r>
      <w:r w:rsidRPr="00094FB6">
        <w:rPr>
          <w:sz w:val="28"/>
          <w:szCs w:val="28"/>
        </w:rPr>
        <w:t>щихся и своевременного внесения оплаты заказчиками.</w:t>
      </w:r>
    </w:p>
    <w:p w:rsidR="00AC5467" w:rsidRPr="00273074" w:rsidRDefault="00AC5467" w:rsidP="00AC5467">
      <w:pPr>
        <w:numPr>
          <w:ilvl w:val="2"/>
          <w:numId w:val="7"/>
        </w:numPr>
        <w:tabs>
          <w:tab w:val="left" w:pos="426"/>
        </w:tabs>
        <w:ind w:left="0" w:right="62" w:firstLine="709"/>
        <w:jc w:val="both"/>
        <w:rPr>
          <w:sz w:val="28"/>
          <w:szCs w:val="28"/>
        </w:rPr>
      </w:pPr>
      <w:r w:rsidRPr="00273074">
        <w:rPr>
          <w:sz w:val="28"/>
          <w:szCs w:val="28"/>
        </w:rPr>
        <w:t>Для оплаты труда работников, осуществляющих оказание платных дополнительных образовательных услуг, применяются следующие условия:</w:t>
      </w:r>
    </w:p>
    <w:p w:rsidR="00AC5467" w:rsidRPr="00094FB6" w:rsidRDefault="00AC5467" w:rsidP="00AC5467">
      <w:pPr>
        <w:tabs>
          <w:tab w:val="left" w:pos="426"/>
        </w:tabs>
        <w:ind w:right="62" w:firstLine="709"/>
        <w:jc w:val="both"/>
        <w:rPr>
          <w:sz w:val="28"/>
          <w:szCs w:val="28"/>
        </w:rPr>
      </w:pPr>
      <w:r w:rsidRPr="00273074">
        <w:rPr>
          <w:sz w:val="28"/>
          <w:szCs w:val="28"/>
        </w:rPr>
        <w:t>2.7.7.l. Расчет</w:t>
      </w:r>
      <w:r w:rsidRPr="00094FB6">
        <w:rPr>
          <w:sz w:val="28"/>
          <w:szCs w:val="28"/>
        </w:rPr>
        <w:t xml:space="preserve"> оплаты труда работников, занятых в оказании платных дополнительных образовательных услуг, осуществляется после формирования ФОТ.</w:t>
      </w:r>
    </w:p>
    <w:p w:rsidR="00AC5467" w:rsidRPr="00475681" w:rsidRDefault="00AC5467" w:rsidP="00AC5467">
      <w:pPr>
        <w:tabs>
          <w:tab w:val="left" w:pos="426"/>
        </w:tabs>
        <w:ind w:right="62" w:firstLine="709"/>
        <w:jc w:val="both"/>
        <w:rPr>
          <w:sz w:val="28"/>
          <w:szCs w:val="28"/>
        </w:rPr>
      </w:pPr>
      <w:r w:rsidRPr="00094FB6">
        <w:rPr>
          <w:sz w:val="28"/>
          <w:szCs w:val="28"/>
        </w:rPr>
        <w:t>2.7.</w:t>
      </w:r>
      <w:r>
        <w:rPr>
          <w:sz w:val="28"/>
          <w:szCs w:val="28"/>
        </w:rPr>
        <w:t>7.</w:t>
      </w:r>
      <w:r w:rsidRPr="00094FB6">
        <w:rPr>
          <w:sz w:val="28"/>
          <w:szCs w:val="28"/>
        </w:rPr>
        <w:t xml:space="preserve">2. Оплата труда как основного персонала, так и привлеченных специалистов, за оказанную услугу осуществляется в процентном соотношении и в прямой зависимости от суммы поступившей оплаты за </w:t>
      </w:r>
      <w:r w:rsidRPr="00094FB6">
        <w:rPr>
          <w:sz w:val="28"/>
          <w:szCs w:val="28"/>
        </w:rPr>
        <w:lastRenderedPageBreak/>
        <w:t xml:space="preserve">каждую оказанную данным работником </w:t>
      </w:r>
      <w:r w:rsidRPr="00475681">
        <w:rPr>
          <w:sz w:val="28"/>
          <w:szCs w:val="28"/>
        </w:rPr>
        <w:t>услугу, в рамках сформированного по факту поступления денежных средств на лицевой счет ТОГБОУ ДО «ОДЮСШ» ФОТ по каждой услуге.</w:t>
      </w:r>
    </w:p>
    <w:p w:rsidR="00AC5467" w:rsidRPr="00094FB6" w:rsidRDefault="00AC5467" w:rsidP="00AC5467">
      <w:pPr>
        <w:tabs>
          <w:tab w:val="left" w:pos="426"/>
        </w:tabs>
        <w:ind w:right="62" w:firstLine="709"/>
        <w:jc w:val="both"/>
        <w:rPr>
          <w:sz w:val="28"/>
          <w:szCs w:val="28"/>
        </w:rPr>
      </w:pPr>
      <w:r w:rsidRPr="00475681">
        <w:rPr>
          <w:sz w:val="28"/>
          <w:szCs w:val="28"/>
        </w:rPr>
        <w:t>2.7.8. Выплаты заработной платы за оказание платных дополнительных образовательных услуг осуществляется ТОГКУ</w:t>
      </w:r>
      <w:r w:rsidRPr="00094FB6">
        <w:rPr>
          <w:sz w:val="28"/>
          <w:szCs w:val="28"/>
        </w:rPr>
        <w:t xml:space="preserve"> «</w:t>
      </w:r>
      <w:r>
        <w:rPr>
          <w:sz w:val="28"/>
          <w:szCs w:val="28"/>
        </w:rPr>
        <w:t>Центр</w:t>
      </w:r>
      <w:r w:rsidRPr="00094FB6">
        <w:rPr>
          <w:sz w:val="28"/>
          <w:szCs w:val="28"/>
        </w:rPr>
        <w:t xml:space="preserve"> бухгалтерского обслуживания и материально-технического обеспечения» при ежемесячном предоставлении следующих документов:</w:t>
      </w:r>
    </w:p>
    <w:p w:rsidR="00AC5467" w:rsidRPr="00E24690" w:rsidRDefault="00AC5467" w:rsidP="00AC5467">
      <w:pPr>
        <w:pStyle w:val="a3"/>
        <w:numPr>
          <w:ilvl w:val="0"/>
          <w:numId w:val="20"/>
        </w:numPr>
        <w:tabs>
          <w:tab w:val="left" w:pos="426"/>
          <w:tab w:val="left" w:pos="993"/>
        </w:tabs>
        <w:ind w:left="0" w:right="62" w:firstLine="709"/>
        <w:jc w:val="both"/>
        <w:rPr>
          <w:sz w:val="28"/>
          <w:szCs w:val="28"/>
        </w:rPr>
      </w:pPr>
      <w:r w:rsidRPr="00E24690">
        <w:rPr>
          <w:sz w:val="28"/>
          <w:szCs w:val="28"/>
        </w:rPr>
        <w:t>приказ директора ТОГБОУ ДО «ОДЮСШ» об оплате труда работников, занятых в предоставлении дополнительных платных образовательных услуг;</w:t>
      </w:r>
    </w:p>
    <w:p w:rsidR="00AC5467" w:rsidRPr="00E24690" w:rsidRDefault="00AC5467" w:rsidP="00AC5467">
      <w:pPr>
        <w:pStyle w:val="a3"/>
        <w:numPr>
          <w:ilvl w:val="0"/>
          <w:numId w:val="20"/>
        </w:numPr>
        <w:tabs>
          <w:tab w:val="left" w:pos="426"/>
          <w:tab w:val="left" w:pos="993"/>
        </w:tabs>
        <w:ind w:left="0" w:right="62" w:firstLine="709"/>
        <w:jc w:val="both"/>
        <w:rPr>
          <w:noProof/>
          <w:sz w:val="28"/>
          <w:szCs w:val="28"/>
        </w:rPr>
      </w:pPr>
      <w:r w:rsidRPr="00E24690">
        <w:rPr>
          <w:sz w:val="28"/>
          <w:szCs w:val="28"/>
        </w:rPr>
        <w:t xml:space="preserve">договор возмездного оказания услуг; </w:t>
      </w:r>
    </w:p>
    <w:p w:rsidR="00AC5467" w:rsidRPr="00E24690" w:rsidRDefault="00AC5467" w:rsidP="00AC5467">
      <w:pPr>
        <w:pStyle w:val="a3"/>
        <w:numPr>
          <w:ilvl w:val="0"/>
          <w:numId w:val="20"/>
        </w:numPr>
        <w:tabs>
          <w:tab w:val="left" w:pos="426"/>
          <w:tab w:val="left" w:pos="993"/>
        </w:tabs>
        <w:ind w:left="0" w:right="62" w:firstLine="709"/>
        <w:jc w:val="both"/>
        <w:rPr>
          <w:sz w:val="28"/>
          <w:szCs w:val="28"/>
        </w:rPr>
      </w:pPr>
      <w:r w:rsidRPr="00E24690">
        <w:rPr>
          <w:sz w:val="28"/>
          <w:szCs w:val="28"/>
        </w:rPr>
        <w:t>акт об оказании услуг.</w:t>
      </w:r>
    </w:p>
    <w:p w:rsidR="00AC5467" w:rsidRPr="00273074" w:rsidRDefault="00AC5467" w:rsidP="00AC5467">
      <w:pPr>
        <w:tabs>
          <w:tab w:val="left" w:pos="426"/>
        </w:tabs>
        <w:ind w:right="240" w:firstLine="709"/>
        <w:jc w:val="both"/>
        <w:rPr>
          <w:sz w:val="28"/>
          <w:szCs w:val="28"/>
        </w:rPr>
      </w:pPr>
      <w:r w:rsidRPr="00273074">
        <w:rPr>
          <w:sz w:val="28"/>
          <w:szCs w:val="28"/>
        </w:rPr>
        <w:t>2.7.9. Выплата заработной платы за оказанные платные дополн</w:t>
      </w:r>
      <w:r>
        <w:rPr>
          <w:sz w:val="28"/>
          <w:szCs w:val="28"/>
        </w:rPr>
        <w:t>ительные образовательные услуги</w:t>
      </w:r>
      <w:r w:rsidRPr="00273074">
        <w:rPr>
          <w:sz w:val="28"/>
          <w:szCs w:val="28"/>
        </w:rPr>
        <w:t xml:space="preserve"> осуществляется путем безналичного перечисления, после уплаты соответствующих налогов, на расчетный счет работника 25 (двадцать пятого) ч</w:t>
      </w:r>
      <w:r>
        <w:rPr>
          <w:sz w:val="28"/>
          <w:szCs w:val="28"/>
        </w:rPr>
        <w:t>исла календарного месяца,</w:t>
      </w:r>
      <w:r w:rsidRPr="00273074">
        <w:rPr>
          <w:sz w:val="28"/>
          <w:szCs w:val="28"/>
        </w:rPr>
        <w:t xml:space="preserve"> следующего за отработанным.</w:t>
      </w:r>
    </w:p>
    <w:p w:rsidR="00AC5467" w:rsidRPr="00094FB6" w:rsidRDefault="00AC5467" w:rsidP="00AC5467">
      <w:pPr>
        <w:tabs>
          <w:tab w:val="left" w:pos="426"/>
        </w:tabs>
        <w:ind w:right="230" w:firstLine="709"/>
        <w:jc w:val="both"/>
        <w:rPr>
          <w:sz w:val="28"/>
          <w:szCs w:val="28"/>
        </w:rPr>
      </w:pPr>
      <w:r w:rsidRPr="00273074">
        <w:rPr>
          <w:sz w:val="28"/>
          <w:szCs w:val="28"/>
        </w:rPr>
        <w:t>2.7.10. Оплата труда работников, привлеченных на договорной основе, производится</w:t>
      </w:r>
      <w:r w:rsidRPr="00094FB6">
        <w:rPr>
          <w:sz w:val="28"/>
          <w:szCs w:val="28"/>
        </w:rPr>
        <w:t xml:space="preserve"> с учетом установленных законами РФ налогов и сборов, страховых взносов в государственные внебюджетные социальные фонды. Вышеуказанная сумма заработной платы не включается в расчет для оплаты работнику дней временной нетрудоспособности (по больничному листу).</w:t>
      </w:r>
    </w:p>
    <w:p w:rsidR="00AC5467" w:rsidRDefault="00AC5467" w:rsidP="00AC5467">
      <w:pPr>
        <w:tabs>
          <w:tab w:val="left" w:pos="426"/>
        </w:tabs>
        <w:ind w:firstLine="709"/>
        <w:jc w:val="center"/>
        <w:rPr>
          <w:b/>
          <w:sz w:val="28"/>
          <w:szCs w:val="28"/>
        </w:rPr>
      </w:pPr>
    </w:p>
    <w:p w:rsidR="00AC5467" w:rsidRPr="00561E42" w:rsidRDefault="00AC5467" w:rsidP="00AC5467">
      <w:pPr>
        <w:tabs>
          <w:tab w:val="left" w:pos="426"/>
        </w:tabs>
        <w:ind w:firstLine="709"/>
        <w:jc w:val="center"/>
        <w:rPr>
          <w:b/>
          <w:sz w:val="28"/>
          <w:szCs w:val="28"/>
        </w:rPr>
      </w:pPr>
      <w:r w:rsidRPr="00561E42">
        <w:rPr>
          <w:b/>
          <w:sz w:val="28"/>
          <w:szCs w:val="28"/>
        </w:rPr>
        <w:t>3. Осуществление иной деятельности, приносящей доходы</w:t>
      </w:r>
    </w:p>
    <w:p w:rsidR="00AC5467" w:rsidRPr="00094FB6" w:rsidRDefault="00AC5467" w:rsidP="00AC5467">
      <w:pPr>
        <w:tabs>
          <w:tab w:val="left" w:pos="426"/>
        </w:tabs>
        <w:ind w:right="62" w:firstLine="709"/>
        <w:jc w:val="both"/>
        <w:rPr>
          <w:sz w:val="28"/>
          <w:szCs w:val="28"/>
        </w:rPr>
      </w:pPr>
      <w:r w:rsidRPr="00094FB6">
        <w:rPr>
          <w:sz w:val="28"/>
          <w:szCs w:val="28"/>
        </w:rPr>
        <w:t>3.1. ТОГБОУ ДО «ОДЮСШ» также в установленном законодательством порядке вправе осуществлять следующие виды деятельности, приносящей доходы:</w:t>
      </w:r>
    </w:p>
    <w:p w:rsidR="00AC5467" w:rsidRDefault="00AC5467" w:rsidP="00AC5467">
      <w:pPr>
        <w:pStyle w:val="a3"/>
        <w:numPr>
          <w:ilvl w:val="0"/>
          <w:numId w:val="19"/>
        </w:numPr>
        <w:tabs>
          <w:tab w:val="left" w:pos="426"/>
          <w:tab w:val="left" w:pos="993"/>
        </w:tabs>
        <w:ind w:left="0" w:right="202" w:firstLine="709"/>
        <w:jc w:val="both"/>
        <w:rPr>
          <w:sz w:val="28"/>
          <w:szCs w:val="28"/>
        </w:rPr>
      </w:pPr>
      <w:r>
        <w:rPr>
          <w:sz w:val="28"/>
          <w:szCs w:val="28"/>
        </w:rPr>
        <w:t>деятельность в области спорта, отдыха, развлечения;</w:t>
      </w:r>
    </w:p>
    <w:p w:rsidR="00AC5467" w:rsidRDefault="00AC5467" w:rsidP="00AC5467">
      <w:pPr>
        <w:pStyle w:val="a3"/>
        <w:numPr>
          <w:ilvl w:val="0"/>
          <w:numId w:val="19"/>
        </w:numPr>
        <w:tabs>
          <w:tab w:val="left" w:pos="426"/>
          <w:tab w:val="left" w:pos="993"/>
        </w:tabs>
        <w:ind w:left="0" w:right="202" w:firstLine="709"/>
        <w:jc w:val="both"/>
        <w:rPr>
          <w:sz w:val="28"/>
          <w:szCs w:val="28"/>
        </w:rPr>
      </w:pPr>
      <w:r>
        <w:rPr>
          <w:sz w:val="28"/>
          <w:szCs w:val="28"/>
        </w:rPr>
        <w:t>прочие виды деятельности по организации, управлению спортивными мероприятиями, не включенные в другие группировки;</w:t>
      </w:r>
    </w:p>
    <w:p w:rsidR="00AC5467" w:rsidRDefault="00AC5467" w:rsidP="00AC5467">
      <w:pPr>
        <w:pStyle w:val="a3"/>
        <w:numPr>
          <w:ilvl w:val="0"/>
          <w:numId w:val="19"/>
        </w:numPr>
        <w:tabs>
          <w:tab w:val="left" w:pos="426"/>
          <w:tab w:val="left" w:pos="993"/>
        </w:tabs>
        <w:ind w:left="0" w:right="202" w:firstLine="709"/>
        <w:jc w:val="both"/>
        <w:rPr>
          <w:sz w:val="28"/>
          <w:szCs w:val="28"/>
        </w:rPr>
      </w:pPr>
      <w:r>
        <w:rPr>
          <w:sz w:val="28"/>
          <w:szCs w:val="28"/>
        </w:rPr>
        <w:t>прочая деятельность по организации отдыха и развлечений, не включенная в другие группировки;</w:t>
      </w:r>
    </w:p>
    <w:p w:rsidR="00AC5467" w:rsidRDefault="00AC5467" w:rsidP="00AC5467">
      <w:pPr>
        <w:pStyle w:val="a3"/>
        <w:numPr>
          <w:ilvl w:val="0"/>
          <w:numId w:val="19"/>
        </w:numPr>
        <w:tabs>
          <w:tab w:val="left" w:pos="426"/>
          <w:tab w:val="left" w:pos="993"/>
        </w:tabs>
        <w:ind w:left="0" w:right="202" w:firstLine="709"/>
        <w:jc w:val="both"/>
        <w:rPr>
          <w:sz w:val="28"/>
          <w:szCs w:val="28"/>
        </w:rPr>
      </w:pPr>
      <w:r>
        <w:rPr>
          <w:sz w:val="28"/>
          <w:szCs w:val="28"/>
        </w:rPr>
        <w:t>деятельность объектов по проведению спортивных мероприятий для профессионалов или любителей на открытом воздухе или в помещениях;</w:t>
      </w:r>
    </w:p>
    <w:p w:rsidR="00AC5467" w:rsidRPr="00475681" w:rsidRDefault="00AC5467" w:rsidP="00AC5467">
      <w:pPr>
        <w:pStyle w:val="a3"/>
        <w:numPr>
          <w:ilvl w:val="0"/>
          <w:numId w:val="19"/>
        </w:numPr>
        <w:tabs>
          <w:tab w:val="left" w:pos="426"/>
          <w:tab w:val="left" w:pos="993"/>
        </w:tabs>
        <w:ind w:left="0" w:right="202" w:firstLine="709"/>
        <w:jc w:val="both"/>
        <w:rPr>
          <w:sz w:val="28"/>
          <w:szCs w:val="28"/>
        </w:rPr>
      </w:pPr>
      <w:r w:rsidRPr="00475681">
        <w:rPr>
          <w:sz w:val="28"/>
          <w:szCs w:val="28"/>
        </w:rPr>
        <w:t>сдача в аренду помещений Учреждения, спортивных площадок и территории Учреждения;</w:t>
      </w:r>
    </w:p>
    <w:p w:rsidR="00AC5467" w:rsidRPr="00475681" w:rsidRDefault="00AC5467" w:rsidP="00AC5467">
      <w:pPr>
        <w:pStyle w:val="a3"/>
        <w:numPr>
          <w:ilvl w:val="0"/>
          <w:numId w:val="19"/>
        </w:numPr>
        <w:tabs>
          <w:tab w:val="left" w:pos="426"/>
          <w:tab w:val="left" w:pos="993"/>
        </w:tabs>
        <w:ind w:left="0" w:right="202" w:firstLine="709"/>
        <w:jc w:val="both"/>
        <w:rPr>
          <w:sz w:val="28"/>
          <w:szCs w:val="28"/>
        </w:rPr>
      </w:pPr>
      <w:r w:rsidRPr="00475681">
        <w:rPr>
          <w:sz w:val="28"/>
          <w:szCs w:val="28"/>
        </w:rPr>
        <w:t>прокат инвентаря и оборудования для проведения досуга и отдыха;</w:t>
      </w:r>
    </w:p>
    <w:p w:rsidR="00AC5467" w:rsidRDefault="00AC5467" w:rsidP="00AC5467">
      <w:pPr>
        <w:pStyle w:val="a3"/>
        <w:numPr>
          <w:ilvl w:val="0"/>
          <w:numId w:val="19"/>
        </w:numPr>
        <w:tabs>
          <w:tab w:val="left" w:pos="426"/>
          <w:tab w:val="left" w:pos="993"/>
        </w:tabs>
        <w:ind w:left="0" w:right="202" w:firstLine="709"/>
        <w:jc w:val="both"/>
        <w:rPr>
          <w:sz w:val="28"/>
          <w:szCs w:val="28"/>
        </w:rPr>
      </w:pPr>
      <w:r w:rsidRPr="00475681">
        <w:rPr>
          <w:sz w:val="28"/>
          <w:szCs w:val="28"/>
        </w:rPr>
        <w:t>специализированная розничная торговля прочими</w:t>
      </w:r>
      <w:r>
        <w:rPr>
          <w:sz w:val="28"/>
          <w:szCs w:val="28"/>
        </w:rPr>
        <w:t xml:space="preserve"> непродовольственными товарами, не включенными в другие группировки;</w:t>
      </w:r>
    </w:p>
    <w:p w:rsidR="00AC5467" w:rsidRPr="002A79B2" w:rsidRDefault="00AC5467" w:rsidP="00AC5467">
      <w:pPr>
        <w:pStyle w:val="a3"/>
        <w:numPr>
          <w:ilvl w:val="0"/>
          <w:numId w:val="19"/>
        </w:numPr>
        <w:tabs>
          <w:tab w:val="left" w:pos="426"/>
          <w:tab w:val="left" w:pos="993"/>
        </w:tabs>
        <w:ind w:left="0" w:right="202" w:firstLine="709"/>
        <w:jc w:val="both"/>
        <w:rPr>
          <w:sz w:val="28"/>
          <w:szCs w:val="28"/>
        </w:rPr>
      </w:pPr>
      <w:r>
        <w:rPr>
          <w:sz w:val="28"/>
          <w:szCs w:val="28"/>
        </w:rPr>
        <w:t>издательская деятельность.</w:t>
      </w:r>
    </w:p>
    <w:p w:rsidR="00AC5467" w:rsidRPr="00094FB6" w:rsidRDefault="00AC5467" w:rsidP="00AC5467">
      <w:pPr>
        <w:tabs>
          <w:tab w:val="left" w:pos="426"/>
        </w:tabs>
        <w:ind w:right="202" w:firstLine="709"/>
        <w:jc w:val="both"/>
        <w:rPr>
          <w:sz w:val="28"/>
          <w:szCs w:val="28"/>
        </w:rPr>
      </w:pPr>
      <w:r w:rsidRPr="00094FB6">
        <w:rPr>
          <w:sz w:val="28"/>
          <w:szCs w:val="28"/>
        </w:rPr>
        <w:t>Данный перечень видов деятельности, приносящей доходы, предусмотрен Уставом ТОГБОУ ДО «ОДЮСШ» и может быть изменен только в случае внесения соответствующих изменений в Устав.</w:t>
      </w:r>
    </w:p>
    <w:p w:rsidR="00AC5467" w:rsidRPr="00094FB6" w:rsidRDefault="00AC5467" w:rsidP="00AC5467">
      <w:pPr>
        <w:tabs>
          <w:tab w:val="left" w:pos="426"/>
          <w:tab w:val="left" w:pos="1276"/>
        </w:tabs>
        <w:ind w:right="173" w:firstLine="709"/>
        <w:jc w:val="both"/>
        <w:rPr>
          <w:sz w:val="28"/>
          <w:szCs w:val="28"/>
        </w:rPr>
      </w:pPr>
      <w:r w:rsidRPr="00094FB6">
        <w:rPr>
          <w:sz w:val="28"/>
          <w:szCs w:val="28"/>
        </w:rPr>
        <w:lastRenderedPageBreak/>
        <w:t xml:space="preserve">3.2. ТОГБОУ ДО «ОДЮСШ» вправе оказывать данные услуги лишь постольку, поскольку это служит достижению целей, ради которых он создан, и соответствует </w:t>
      </w:r>
      <w:r w:rsidRPr="00B6603B">
        <w:rPr>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FB6">
        <w:rPr>
          <w:sz w:val="28"/>
          <w:szCs w:val="28"/>
        </w:rPr>
        <w:t>указанным целям.</w:t>
      </w:r>
    </w:p>
    <w:p w:rsidR="00AC5467" w:rsidRPr="00094FB6" w:rsidRDefault="00AC5467" w:rsidP="00AC5467">
      <w:pPr>
        <w:tabs>
          <w:tab w:val="left" w:pos="426"/>
          <w:tab w:val="left" w:pos="1276"/>
        </w:tabs>
        <w:ind w:right="192" w:firstLine="709"/>
        <w:jc w:val="both"/>
        <w:rPr>
          <w:sz w:val="28"/>
          <w:szCs w:val="28"/>
        </w:rPr>
      </w:pPr>
      <w:r>
        <w:rPr>
          <w:sz w:val="28"/>
          <w:szCs w:val="28"/>
        </w:rPr>
        <w:t>3</w:t>
      </w:r>
      <w:r w:rsidRPr="00094FB6">
        <w:rPr>
          <w:sz w:val="28"/>
          <w:szCs w:val="28"/>
        </w:rPr>
        <w:t>.</w:t>
      </w:r>
      <w:r>
        <w:rPr>
          <w:sz w:val="28"/>
          <w:szCs w:val="28"/>
        </w:rPr>
        <w:t>3</w:t>
      </w:r>
      <w:r w:rsidRPr="00094FB6">
        <w:rPr>
          <w:sz w:val="28"/>
          <w:szCs w:val="28"/>
        </w:rPr>
        <w:t>. Цены (тарифы) на платные услуги, предусмотренные п.</w:t>
      </w:r>
      <w:r>
        <w:rPr>
          <w:sz w:val="28"/>
          <w:szCs w:val="28"/>
        </w:rPr>
        <w:t>3</w:t>
      </w:r>
      <w:r w:rsidRPr="00094FB6">
        <w:rPr>
          <w:sz w:val="28"/>
          <w:szCs w:val="28"/>
        </w:rPr>
        <w:t>.1 настоящего Положения, устанавливаются ТОГБОУ ДО «ОДЮСШ» самостоятельно в соответствии с законодательством.</w:t>
      </w:r>
    </w:p>
    <w:p w:rsidR="00AC5467" w:rsidRPr="00094FB6" w:rsidRDefault="00AC5467" w:rsidP="00AC5467">
      <w:pPr>
        <w:numPr>
          <w:ilvl w:val="1"/>
          <w:numId w:val="12"/>
        </w:numPr>
        <w:tabs>
          <w:tab w:val="left" w:pos="426"/>
          <w:tab w:val="left" w:pos="1276"/>
        </w:tabs>
        <w:ind w:left="0" w:right="62" w:firstLine="709"/>
        <w:jc w:val="both"/>
        <w:rPr>
          <w:sz w:val="28"/>
          <w:szCs w:val="28"/>
        </w:rPr>
      </w:pPr>
      <w:r w:rsidRPr="00094FB6">
        <w:rPr>
          <w:sz w:val="28"/>
          <w:szCs w:val="28"/>
        </w:rPr>
        <w:t>Стоимость платных услуг формируется на основании калькуляций, составляемых с учетом:</w:t>
      </w:r>
    </w:p>
    <w:p w:rsidR="00AC5467" w:rsidRPr="00094FB6" w:rsidRDefault="00AC5467" w:rsidP="00AC5467">
      <w:pPr>
        <w:tabs>
          <w:tab w:val="left" w:pos="426"/>
          <w:tab w:val="left" w:pos="1276"/>
        </w:tabs>
        <w:ind w:right="62" w:firstLine="709"/>
        <w:rPr>
          <w:sz w:val="28"/>
          <w:szCs w:val="28"/>
        </w:rPr>
      </w:pPr>
      <w:r w:rsidRPr="00094FB6">
        <w:rPr>
          <w:sz w:val="28"/>
          <w:szCs w:val="28"/>
        </w:rPr>
        <w:t>материальных и трудовых затрат;</w:t>
      </w:r>
    </w:p>
    <w:p w:rsidR="00AC5467" w:rsidRDefault="00AC5467" w:rsidP="00AC5467">
      <w:pPr>
        <w:tabs>
          <w:tab w:val="left" w:pos="426"/>
          <w:tab w:val="left" w:pos="1276"/>
        </w:tabs>
        <w:ind w:right="62" w:firstLine="709"/>
        <w:rPr>
          <w:sz w:val="28"/>
          <w:szCs w:val="28"/>
        </w:rPr>
      </w:pPr>
      <w:r w:rsidRPr="00094FB6">
        <w:rPr>
          <w:sz w:val="28"/>
          <w:szCs w:val="28"/>
        </w:rPr>
        <w:t xml:space="preserve">накладных расходов; </w:t>
      </w:r>
    </w:p>
    <w:p w:rsidR="00AC5467" w:rsidRDefault="00AC5467" w:rsidP="00AC5467">
      <w:pPr>
        <w:tabs>
          <w:tab w:val="left" w:pos="426"/>
          <w:tab w:val="left" w:pos="1276"/>
        </w:tabs>
        <w:ind w:right="62" w:firstLine="709"/>
        <w:rPr>
          <w:sz w:val="28"/>
          <w:szCs w:val="28"/>
        </w:rPr>
      </w:pPr>
      <w:r w:rsidRPr="00094FB6">
        <w:rPr>
          <w:sz w:val="28"/>
          <w:szCs w:val="28"/>
        </w:rPr>
        <w:t xml:space="preserve">налогов и иных обязательных платежей, предусмотренных действующим законодательством Российской Федерации; </w:t>
      </w:r>
    </w:p>
    <w:p w:rsidR="00AC5467" w:rsidRPr="00094FB6" w:rsidRDefault="00AC5467" w:rsidP="00AC5467">
      <w:pPr>
        <w:tabs>
          <w:tab w:val="left" w:pos="426"/>
          <w:tab w:val="left" w:pos="1276"/>
        </w:tabs>
        <w:ind w:right="62" w:firstLine="709"/>
        <w:rPr>
          <w:sz w:val="28"/>
          <w:szCs w:val="28"/>
        </w:rPr>
      </w:pPr>
      <w:r w:rsidRPr="00094FB6">
        <w:rPr>
          <w:sz w:val="28"/>
          <w:szCs w:val="28"/>
        </w:rPr>
        <w:t>обоснованной прибыли.</w:t>
      </w:r>
    </w:p>
    <w:p w:rsidR="00AC5467" w:rsidRPr="00094FB6" w:rsidRDefault="00AC5467" w:rsidP="00AC5467">
      <w:pPr>
        <w:numPr>
          <w:ilvl w:val="1"/>
          <w:numId w:val="12"/>
        </w:numPr>
        <w:tabs>
          <w:tab w:val="left" w:pos="426"/>
          <w:tab w:val="left" w:pos="1276"/>
        </w:tabs>
        <w:ind w:left="0" w:right="62" w:firstLine="709"/>
        <w:jc w:val="both"/>
        <w:rPr>
          <w:sz w:val="28"/>
          <w:szCs w:val="28"/>
        </w:rPr>
      </w:pPr>
      <w:r w:rsidRPr="00094FB6">
        <w:rPr>
          <w:sz w:val="28"/>
          <w:szCs w:val="28"/>
        </w:rPr>
        <w:t>Стоимость платных услуг, предусмотренных п.3. настоящего Положения, утверждается приказом директора ТОГБОУ ДО «ОДЮСШ».</w:t>
      </w:r>
    </w:p>
    <w:p w:rsidR="00AC5467" w:rsidRPr="00094FB6" w:rsidRDefault="00AC5467" w:rsidP="00AC5467">
      <w:pPr>
        <w:numPr>
          <w:ilvl w:val="1"/>
          <w:numId w:val="12"/>
        </w:numPr>
        <w:tabs>
          <w:tab w:val="left" w:pos="426"/>
          <w:tab w:val="left" w:pos="1276"/>
        </w:tabs>
        <w:ind w:left="0" w:right="62" w:firstLine="709"/>
        <w:jc w:val="both"/>
        <w:rPr>
          <w:sz w:val="28"/>
          <w:szCs w:val="28"/>
        </w:rPr>
      </w:pPr>
      <w:r w:rsidRPr="00094FB6">
        <w:rPr>
          <w:sz w:val="28"/>
          <w:szCs w:val="28"/>
        </w:rPr>
        <w:t>Основанием для пересмотра стоимости платных услуг являются: увеличение потребительского спроса; рост затрат на оказание услуг, вызванный внешними факторами, более чем на 5%; изменение в действующем законодательстве РФ системы, формы и принципа оплаты труда работников, занятых в производстве конкретных услуг.</w:t>
      </w:r>
    </w:p>
    <w:p w:rsidR="00AC5467" w:rsidRPr="00094FB6" w:rsidRDefault="00AC5467" w:rsidP="00AC5467">
      <w:pPr>
        <w:tabs>
          <w:tab w:val="left" w:pos="426"/>
          <w:tab w:val="left" w:pos="1276"/>
        </w:tabs>
        <w:ind w:right="62" w:firstLine="709"/>
        <w:rPr>
          <w:sz w:val="28"/>
          <w:szCs w:val="28"/>
        </w:rPr>
      </w:pPr>
      <w:r w:rsidRPr="00094FB6">
        <w:rPr>
          <w:sz w:val="28"/>
          <w:szCs w:val="28"/>
        </w:rPr>
        <w:t>Наличие хотя бы одного из перечисленных факторов является основанием для рассмотрения вопроса об изменении цен на платные услуги.</w:t>
      </w:r>
    </w:p>
    <w:p w:rsidR="00AC5467" w:rsidRPr="00094FB6" w:rsidRDefault="00AC5467" w:rsidP="00AC5467">
      <w:pPr>
        <w:numPr>
          <w:ilvl w:val="1"/>
          <w:numId w:val="12"/>
        </w:numPr>
        <w:tabs>
          <w:tab w:val="left" w:pos="426"/>
          <w:tab w:val="left" w:pos="1276"/>
        </w:tabs>
        <w:ind w:left="0" w:right="62" w:firstLine="709"/>
        <w:jc w:val="both"/>
        <w:rPr>
          <w:sz w:val="28"/>
          <w:szCs w:val="28"/>
        </w:rPr>
      </w:pPr>
      <w:r w:rsidRPr="00094FB6">
        <w:rPr>
          <w:sz w:val="28"/>
          <w:szCs w:val="28"/>
        </w:rPr>
        <w:t>Осуществление иной деятельности, приносящей доходы, ведется на основании договоров о возмездном оказании услуг.</w:t>
      </w:r>
    </w:p>
    <w:p w:rsidR="00AC5467" w:rsidRPr="00CE54B1" w:rsidRDefault="00AC5467" w:rsidP="00AC5467">
      <w:pPr>
        <w:numPr>
          <w:ilvl w:val="1"/>
          <w:numId w:val="12"/>
        </w:numPr>
        <w:tabs>
          <w:tab w:val="left" w:pos="426"/>
          <w:tab w:val="left" w:pos="1276"/>
        </w:tabs>
        <w:ind w:left="0" w:right="62" w:firstLine="709"/>
        <w:jc w:val="both"/>
        <w:rPr>
          <w:sz w:val="28"/>
          <w:szCs w:val="28"/>
        </w:rPr>
      </w:pPr>
      <w:r w:rsidRPr="00CE54B1">
        <w:rPr>
          <w:sz w:val="28"/>
          <w:szCs w:val="28"/>
        </w:rPr>
        <w:t xml:space="preserve">Договор на оказание услуг заключается в простой письменной форме и должен содержать следующие сведения (Приложение №2 к Приказу </w:t>
      </w:r>
      <w:r>
        <w:rPr>
          <w:sz w:val="28"/>
          <w:szCs w:val="28"/>
        </w:rPr>
        <w:t xml:space="preserve">ТОГБОУ ДО «ОДЮСШ» </w:t>
      </w:r>
      <w:r w:rsidRPr="00CE54B1">
        <w:rPr>
          <w:sz w:val="28"/>
          <w:szCs w:val="28"/>
        </w:rPr>
        <w:t>№___ от ______):</w:t>
      </w:r>
    </w:p>
    <w:p w:rsidR="00AC5467" w:rsidRPr="00E24690"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полное наименование ТОГБОУ ДО «ОДЮСШ»;</w:t>
      </w:r>
    </w:p>
    <w:p w:rsidR="00AC5467" w:rsidRPr="00E24690"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место нахождения ТОГБОУ ДО «ОДЮСШ» (юридический адрес и адрес оказания услуг);</w:t>
      </w:r>
    </w:p>
    <w:p w:rsidR="00AC5467" w:rsidRPr="00677EEA"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 xml:space="preserve">наименование (если заказчик юридическое лицо) или фамилия, имя, отчество заказчика, телефон заказчика; </w:t>
      </w:r>
    </w:p>
    <w:p w:rsidR="00AC5467" w:rsidRPr="00677EEA"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 xml:space="preserve"> место нахождения (если заказчик юридическое лицо) или место жительства заказчика; </w:t>
      </w:r>
    </w:p>
    <w:p w:rsidR="00AC5467" w:rsidRPr="00BB3CFA"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фамилия, имя, отчество представителя ТОГБОУ ДО «ОДЮСШ» и (или) заказчика, представителя реквизиты документа,</w:t>
      </w:r>
      <w:r w:rsidRPr="00E24690">
        <w:rPr>
          <w:sz w:val="28"/>
          <w:szCs w:val="28"/>
        </w:rPr>
        <w:tab/>
        <w:t>удостоверяющего полномочия представителя ТОГБОУ ДО «ОДЮСШ» и (или) заказчика;</w:t>
      </w:r>
    </w:p>
    <w:p w:rsidR="00AC5467" w:rsidRPr="00677EEA"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 xml:space="preserve">фамилия, имя, отчество потребителя услуги, его место жительства, телефон (в случае оказания платных услуг в пользу потребителя услуги, не являющегося заказчиком по договору); </w:t>
      </w:r>
    </w:p>
    <w:p w:rsidR="00AC5467" w:rsidRPr="00677EEA"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 xml:space="preserve">предмет договора с полным наименованием оказываемой ТОГБОУ ДО «ОДЮСШ» платной услуги; </w:t>
      </w:r>
    </w:p>
    <w:p w:rsidR="00AC5467" w:rsidRPr="00677EEA"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t xml:space="preserve">права, обязанности и ответственность ТОГБОУ ДО «ОДЮСШ», заказчика и потребителя услуги; </w:t>
      </w:r>
    </w:p>
    <w:p w:rsidR="00AC5467" w:rsidRPr="00E24690" w:rsidRDefault="00AC5467" w:rsidP="00AC5467">
      <w:pPr>
        <w:pStyle w:val="a3"/>
        <w:numPr>
          <w:ilvl w:val="0"/>
          <w:numId w:val="21"/>
        </w:numPr>
        <w:tabs>
          <w:tab w:val="left" w:pos="426"/>
          <w:tab w:val="left" w:pos="993"/>
          <w:tab w:val="left" w:pos="1276"/>
        </w:tabs>
        <w:ind w:left="0" w:right="62" w:firstLine="709"/>
        <w:jc w:val="both"/>
        <w:rPr>
          <w:sz w:val="28"/>
          <w:szCs w:val="28"/>
        </w:rPr>
      </w:pPr>
      <w:r w:rsidRPr="00E24690">
        <w:rPr>
          <w:sz w:val="28"/>
          <w:szCs w:val="28"/>
        </w:rPr>
        <w:lastRenderedPageBreak/>
        <w:t>полная стоимость оказываемой услуги, порядок ее оплаты;</w:t>
      </w:r>
    </w:p>
    <w:p w:rsidR="00AC5467" w:rsidRPr="00E24690" w:rsidRDefault="00AC5467" w:rsidP="00AC5467">
      <w:pPr>
        <w:pStyle w:val="a3"/>
        <w:numPr>
          <w:ilvl w:val="0"/>
          <w:numId w:val="21"/>
        </w:numPr>
        <w:tabs>
          <w:tab w:val="left" w:pos="426"/>
          <w:tab w:val="left" w:pos="993"/>
        </w:tabs>
        <w:ind w:left="0" w:right="62" w:firstLine="709"/>
        <w:jc w:val="both"/>
        <w:rPr>
          <w:sz w:val="28"/>
          <w:szCs w:val="28"/>
        </w:rPr>
      </w:pPr>
      <w:r w:rsidRPr="00E24690">
        <w:rPr>
          <w:sz w:val="28"/>
          <w:szCs w:val="28"/>
        </w:rPr>
        <w:t>место оказания услуги;</w:t>
      </w:r>
    </w:p>
    <w:p w:rsidR="00AC5467" w:rsidRPr="00E24690" w:rsidRDefault="00AC5467" w:rsidP="00AC5467">
      <w:pPr>
        <w:pStyle w:val="a3"/>
        <w:numPr>
          <w:ilvl w:val="0"/>
          <w:numId w:val="21"/>
        </w:numPr>
        <w:tabs>
          <w:tab w:val="left" w:pos="426"/>
          <w:tab w:val="left" w:pos="993"/>
        </w:tabs>
        <w:ind w:left="0" w:right="62" w:firstLine="709"/>
        <w:jc w:val="both"/>
        <w:rPr>
          <w:sz w:val="28"/>
          <w:szCs w:val="28"/>
        </w:rPr>
      </w:pPr>
      <w:r w:rsidRPr="00E24690">
        <w:rPr>
          <w:sz w:val="28"/>
          <w:szCs w:val="28"/>
        </w:rPr>
        <w:t>сроки оказания услуги;</w:t>
      </w:r>
    </w:p>
    <w:p w:rsidR="00AC5467" w:rsidRPr="00E24690" w:rsidRDefault="00AC5467" w:rsidP="00AC5467">
      <w:pPr>
        <w:pStyle w:val="a3"/>
        <w:numPr>
          <w:ilvl w:val="0"/>
          <w:numId w:val="21"/>
        </w:numPr>
        <w:tabs>
          <w:tab w:val="left" w:pos="426"/>
          <w:tab w:val="left" w:pos="993"/>
        </w:tabs>
        <w:ind w:left="0" w:right="62" w:firstLine="709"/>
        <w:jc w:val="both"/>
        <w:rPr>
          <w:sz w:val="28"/>
          <w:szCs w:val="28"/>
        </w:rPr>
      </w:pPr>
      <w:r w:rsidRPr="00E24690">
        <w:rPr>
          <w:sz w:val="28"/>
          <w:szCs w:val="28"/>
        </w:rPr>
        <w:t>иные существенные условия.</w:t>
      </w:r>
    </w:p>
    <w:p w:rsidR="00AC5467" w:rsidRPr="00094FB6" w:rsidRDefault="00AC5467" w:rsidP="00AC5467">
      <w:pPr>
        <w:tabs>
          <w:tab w:val="left" w:pos="426"/>
        </w:tabs>
        <w:ind w:right="62" w:firstLine="709"/>
        <w:jc w:val="both"/>
        <w:rPr>
          <w:sz w:val="28"/>
          <w:szCs w:val="28"/>
        </w:rPr>
      </w:pPr>
      <w:r w:rsidRPr="00094FB6">
        <w:rPr>
          <w:sz w:val="28"/>
          <w:szCs w:val="28"/>
        </w:rPr>
        <w:t>3.9. Услуга считается оказанной после подписания акта об оказании услуг, составляемого ТОГБОУ ДО «ОДЮСШ» (исполнителем) заказчику с целью подтверждения факта выполнения работ</w:t>
      </w:r>
      <w:r>
        <w:rPr>
          <w:sz w:val="28"/>
          <w:szCs w:val="28"/>
        </w:rPr>
        <w:t>,</w:t>
      </w:r>
      <w:r w:rsidRPr="00094FB6">
        <w:rPr>
          <w:sz w:val="28"/>
          <w:szCs w:val="28"/>
        </w:rPr>
        <w:t xml:space="preserve"> либо оказания услуг по договору между ними.</w:t>
      </w:r>
    </w:p>
    <w:p w:rsidR="00AC5467" w:rsidRPr="00094FB6" w:rsidRDefault="00AC5467" w:rsidP="00AC5467">
      <w:pPr>
        <w:tabs>
          <w:tab w:val="left" w:pos="426"/>
        </w:tabs>
        <w:ind w:right="62" w:firstLine="709"/>
        <w:jc w:val="both"/>
        <w:rPr>
          <w:sz w:val="28"/>
          <w:szCs w:val="28"/>
        </w:rPr>
      </w:pPr>
      <w:r w:rsidRPr="00094FB6">
        <w:rPr>
          <w:sz w:val="28"/>
          <w:szCs w:val="28"/>
        </w:rPr>
        <w:t>Акт об оказании услуг составляется в произвольной форме с обязательным включением следующих сведений:</w:t>
      </w:r>
    </w:p>
    <w:p w:rsidR="00AC5467" w:rsidRDefault="00AC5467" w:rsidP="00AC5467">
      <w:pPr>
        <w:tabs>
          <w:tab w:val="left" w:pos="426"/>
        </w:tabs>
        <w:ind w:right="-1" w:firstLine="709"/>
        <w:jc w:val="both"/>
        <w:rPr>
          <w:sz w:val="28"/>
          <w:szCs w:val="28"/>
        </w:rPr>
      </w:pPr>
      <w:r w:rsidRPr="00094FB6">
        <w:rPr>
          <w:sz w:val="28"/>
          <w:szCs w:val="28"/>
        </w:rPr>
        <w:t xml:space="preserve">наименование документа и дата составления акта; </w:t>
      </w:r>
    </w:p>
    <w:p w:rsidR="00AC5467" w:rsidRDefault="00AC5467" w:rsidP="00AC5467">
      <w:pPr>
        <w:tabs>
          <w:tab w:val="left" w:pos="426"/>
        </w:tabs>
        <w:ind w:right="-1" w:firstLine="709"/>
        <w:jc w:val="both"/>
        <w:rPr>
          <w:sz w:val="28"/>
          <w:szCs w:val="28"/>
        </w:rPr>
      </w:pPr>
      <w:r w:rsidRPr="00094FB6">
        <w:rPr>
          <w:sz w:val="28"/>
          <w:szCs w:val="28"/>
        </w:rPr>
        <w:t xml:space="preserve">ссылка на дату договора, по которому были оказаны услуги; </w:t>
      </w:r>
    </w:p>
    <w:p w:rsidR="00AC5467" w:rsidRDefault="00AC5467" w:rsidP="00AC5467">
      <w:pPr>
        <w:tabs>
          <w:tab w:val="left" w:pos="426"/>
        </w:tabs>
        <w:ind w:right="-1" w:firstLine="709"/>
        <w:jc w:val="both"/>
        <w:rPr>
          <w:sz w:val="28"/>
          <w:szCs w:val="28"/>
        </w:rPr>
      </w:pPr>
      <w:r w:rsidRPr="00094FB6">
        <w:rPr>
          <w:sz w:val="28"/>
          <w:szCs w:val="28"/>
        </w:rPr>
        <w:t xml:space="preserve">наименование оказанных услуг; </w:t>
      </w:r>
    </w:p>
    <w:p w:rsidR="00AC5467" w:rsidRDefault="00AC5467" w:rsidP="00AC5467">
      <w:pPr>
        <w:tabs>
          <w:tab w:val="left" w:pos="426"/>
        </w:tabs>
        <w:ind w:right="-1" w:firstLine="709"/>
        <w:jc w:val="both"/>
        <w:rPr>
          <w:sz w:val="28"/>
          <w:szCs w:val="28"/>
        </w:rPr>
      </w:pPr>
      <w:r w:rsidRPr="00094FB6">
        <w:rPr>
          <w:sz w:val="28"/>
          <w:szCs w:val="28"/>
        </w:rPr>
        <w:t xml:space="preserve">общая стоимость услуг; </w:t>
      </w:r>
    </w:p>
    <w:p w:rsidR="00AC5467" w:rsidRDefault="00AC5467" w:rsidP="00AC5467">
      <w:pPr>
        <w:tabs>
          <w:tab w:val="left" w:pos="426"/>
        </w:tabs>
        <w:ind w:right="-1" w:firstLine="709"/>
        <w:jc w:val="both"/>
        <w:rPr>
          <w:sz w:val="28"/>
          <w:szCs w:val="28"/>
        </w:rPr>
      </w:pPr>
      <w:r w:rsidRPr="00094FB6">
        <w:rPr>
          <w:sz w:val="28"/>
          <w:szCs w:val="28"/>
        </w:rPr>
        <w:t xml:space="preserve">реквизиты исполнителя и заказчика; </w:t>
      </w:r>
    </w:p>
    <w:p w:rsidR="00AC5467" w:rsidRDefault="00AC5467" w:rsidP="00AC5467">
      <w:pPr>
        <w:tabs>
          <w:tab w:val="left" w:pos="426"/>
        </w:tabs>
        <w:ind w:right="-1" w:firstLine="709"/>
        <w:jc w:val="both"/>
        <w:rPr>
          <w:sz w:val="28"/>
          <w:szCs w:val="28"/>
        </w:rPr>
      </w:pPr>
      <w:r w:rsidRPr="00094FB6">
        <w:rPr>
          <w:sz w:val="28"/>
          <w:szCs w:val="28"/>
        </w:rPr>
        <w:t>подписи ответственных лиц и печати сторон.</w:t>
      </w:r>
    </w:p>
    <w:p w:rsidR="00AC5467" w:rsidRDefault="00AC5467" w:rsidP="00AC5467">
      <w:pPr>
        <w:tabs>
          <w:tab w:val="left" w:pos="426"/>
        </w:tabs>
        <w:ind w:right="-1" w:firstLine="709"/>
        <w:jc w:val="both"/>
        <w:rPr>
          <w:sz w:val="28"/>
          <w:szCs w:val="28"/>
        </w:rPr>
      </w:pPr>
    </w:p>
    <w:p w:rsidR="00AC5467" w:rsidRPr="00561E42" w:rsidRDefault="00AC5467" w:rsidP="00AC5467">
      <w:pPr>
        <w:tabs>
          <w:tab w:val="left" w:pos="426"/>
        </w:tabs>
        <w:ind w:firstLine="709"/>
        <w:jc w:val="center"/>
        <w:rPr>
          <w:b/>
          <w:sz w:val="28"/>
          <w:szCs w:val="28"/>
        </w:rPr>
      </w:pPr>
      <w:r w:rsidRPr="00561E42">
        <w:rPr>
          <w:b/>
          <w:sz w:val="28"/>
          <w:szCs w:val="28"/>
        </w:rPr>
        <w:t>4. Ответственность ТОГБОУ ДО «ОДЮСШ» и заказчика</w:t>
      </w:r>
    </w:p>
    <w:p w:rsidR="00AC5467" w:rsidRPr="00094FB6" w:rsidRDefault="00AC5467" w:rsidP="00AC5467">
      <w:pPr>
        <w:numPr>
          <w:ilvl w:val="1"/>
          <w:numId w:val="13"/>
        </w:numPr>
        <w:tabs>
          <w:tab w:val="left" w:pos="426"/>
          <w:tab w:val="left" w:pos="1276"/>
        </w:tabs>
        <w:ind w:left="0" w:right="98" w:firstLine="709"/>
        <w:jc w:val="both"/>
        <w:rPr>
          <w:sz w:val="28"/>
          <w:szCs w:val="28"/>
        </w:rPr>
      </w:pPr>
      <w:r w:rsidRPr="00094FB6">
        <w:rPr>
          <w:sz w:val="28"/>
          <w:szCs w:val="28"/>
        </w:rPr>
        <w:t>За неисполнение</w:t>
      </w:r>
      <w:r>
        <w:rPr>
          <w:sz w:val="28"/>
          <w:szCs w:val="28"/>
        </w:rPr>
        <w:t>,</w:t>
      </w:r>
      <w:r w:rsidRPr="00094FB6">
        <w:rPr>
          <w:sz w:val="28"/>
          <w:szCs w:val="28"/>
        </w:rPr>
        <w:t xml:space="preserve"> либо ненадлежащее исполнение обязательств по договору ТОГБОУ ДО «ОДЮСШ» и заказчик несут ответственность, предусмотренную договором и законодательством Российской Федерации.</w:t>
      </w:r>
    </w:p>
    <w:p w:rsidR="00AC5467" w:rsidRPr="00094FB6" w:rsidRDefault="00AC5467" w:rsidP="00AC5467">
      <w:pPr>
        <w:numPr>
          <w:ilvl w:val="1"/>
          <w:numId w:val="13"/>
        </w:numPr>
        <w:tabs>
          <w:tab w:val="left" w:pos="426"/>
          <w:tab w:val="left" w:pos="1276"/>
        </w:tabs>
        <w:ind w:left="0" w:right="98" w:firstLine="709"/>
        <w:jc w:val="both"/>
        <w:rPr>
          <w:sz w:val="28"/>
          <w:szCs w:val="28"/>
        </w:rPr>
      </w:pPr>
      <w:r w:rsidRPr="00094FB6">
        <w:rPr>
          <w:sz w:val="28"/>
          <w:szCs w:val="28"/>
        </w:rPr>
        <w:t>При обнаружении недостатка платных услуг заказчик вправе по своему выбору потребовать:</w:t>
      </w:r>
    </w:p>
    <w:p w:rsidR="00AC5467" w:rsidRPr="00E24690" w:rsidRDefault="00AC5467" w:rsidP="00AC5467">
      <w:pPr>
        <w:pStyle w:val="a3"/>
        <w:numPr>
          <w:ilvl w:val="0"/>
          <w:numId w:val="22"/>
        </w:numPr>
        <w:tabs>
          <w:tab w:val="left" w:pos="426"/>
          <w:tab w:val="left" w:pos="993"/>
          <w:tab w:val="left" w:pos="1276"/>
        </w:tabs>
        <w:ind w:left="0" w:right="62" w:firstLine="709"/>
        <w:jc w:val="both"/>
        <w:rPr>
          <w:sz w:val="28"/>
          <w:szCs w:val="28"/>
        </w:rPr>
      </w:pPr>
      <w:r w:rsidRPr="00E24690">
        <w:rPr>
          <w:sz w:val="28"/>
          <w:szCs w:val="28"/>
        </w:rPr>
        <w:t>безвозмездно</w:t>
      </w:r>
      <w:r>
        <w:rPr>
          <w:sz w:val="28"/>
          <w:szCs w:val="28"/>
        </w:rPr>
        <w:t>е</w:t>
      </w:r>
      <w:r w:rsidRPr="00E24690">
        <w:rPr>
          <w:sz w:val="28"/>
          <w:szCs w:val="28"/>
        </w:rPr>
        <w:t xml:space="preserve"> оказани</w:t>
      </w:r>
      <w:r>
        <w:rPr>
          <w:sz w:val="28"/>
          <w:szCs w:val="28"/>
        </w:rPr>
        <w:t>е</w:t>
      </w:r>
      <w:r w:rsidRPr="00E24690">
        <w:rPr>
          <w:sz w:val="28"/>
          <w:szCs w:val="28"/>
        </w:rPr>
        <w:t xml:space="preserve"> услуг;</w:t>
      </w:r>
    </w:p>
    <w:p w:rsidR="00AC5467" w:rsidRPr="00E24690" w:rsidRDefault="00AC5467" w:rsidP="00AC5467">
      <w:pPr>
        <w:pStyle w:val="a3"/>
        <w:numPr>
          <w:ilvl w:val="0"/>
          <w:numId w:val="22"/>
        </w:numPr>
        <w:tabs>
          <w:tab w:val="left" w:pos="426"/>
          <w:tab w:val="left" w:pos="993"/>
          <w:tab w:val="left" w:pos="1276"/>
        </w:tabs>
        <w:ind w:left="0" w:right="62" w:firstLine="709"/>
        <w:jc w:val="both"/>
        <w:rPr>
          <w:sz w:val="28"/>
          <w:szCs w:val="28"/>
        </w:rPr>
      </w:pPr>
      <w:r w:rsidRPr="00E24690">
        <w:rPr>
          <w:sz w:val="28"/>
          <w:szCs w:val="28"/>
        </w:rPr>
        <w:t>соразмерно</w:t>
      </w:r>
      <w:r>
        <w:rPr>
          <w:sz w:val="28"/>
          <w:szCs w:val="28"/>
        </w:rPr>
        <w:t>е</w:t>
      </w:r>
      <w:r w:rsidRPr="00E24690">
        <w:rPr>
          <w:sz w:val="28"/>
          <w:szCs w:val="28"/>
        </w:rPr>
        <w:t xml:space="preserve"> уменьшени</w:t>
      </w:r>
      <w:r>
        <w:rPr>
          <w:sz w:val="28"/>
          <w:szCs w:val="28"/>
        </w:rPr>
        <w:t>е</w:t>
      </w:r>
      <w:r w:rsidRPr="00E24690">
        <w:rPr>
          <w:sz w:val="28"/>
          <w:szCs w:val="28"/>
        </w:rPr>
        <w:t xml:space="preserve"> стоимости оказанных услуг; </w:t>
      </w:r>
    </w:p>
    <w:p w:rsidR="00AC5467" w:rsidRPr="00E24690" w:rsidRDefault="00AC5467" w:rsidP="00AC5467">
      <w:pPr>
        <w:pStyle w:val="a3"/>
        <w:numPr>
          <w:ilvl w:val="0"/>
          <w:numId w:val="22"/>
        </w:numPr>
        <w:tabs>
          <w:tab w:val="left" w:pos="426"/>
          <w:tab w:val="left" w:pos="993"/>
          <w:tab w:val="left" w:pos="1276"/>
        </w:tabs>
        <w:ind w:left="0" w:right="62" w:firstLine="709"/>
        <w:jc w:val="both"/>
        <w:rPr>
          <w:sz w:val="28"/>
          <w:szCs w:val="28"/>
        </w:rPr>
      </w:pPr>
      <w:r w:rsidRPr="00E24690">
        <w:rPr>
          <w:sz w:val="28"/>
          <w:szCs w:val="28"/>
        </w:rPr>
        <w:t>возмещени</w:t>
      </w:r>
      <w:r>
        <w:rPr>
          <w:sz w:val="28"/>
          <w:szCs w:val="28"/>
        </w:rPr>
        <w:t>е</w:t>
      </w:r>
      <w:r w:rsidRPr="00E24690">
        <w:rPr>
          <w:sz w:val="28"/>
          <w:szCs w:val="28"/>
        </w:rPr>
        <w:t xml:space="preserve"> понесенных им расходов по устранению недостатков оказанных платных услуг своими силами или третьими лицами.</w:t>
      </w:r>
    </w:p>
    <w:p w:rsidR="00AC5467" w:rsidRPr="00094FB6" w:rsidRDefault="00AC5467" w:rsidP="00AC5467">
      <w:pPr>
        <w:numPr>
          <w:ilvl w:val="1"/>
          <w:numId w:val="14"/>
        </w:numPr>
        <w:tabs>
          <w:tab w:val="left" w:pos="426"/>
          <w:tab w:val="left" w:pos="1276"/>
        </w:tabs>
        <w:ind w:left="0" w:right="62" w:firstLine="709"/>
        <w:jc w:val="both"/>
        <w:rPr>
          <w:sz w:val="28"/>
          <w:szCs w:val="28"/>
        </w:rPr>
      </w:pPr>
      <w:r w:rsidRPr="00094FB6">
        <w:rPr>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ТОГБОУ ДО «ОДЮСШ» не устранены.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AC5467" w:rsidRPr="00094FB6" w:rsidRDefault="00AC5467" w:rsidP="00AC5467">
      <w:pPr>
        <w:numPr>
          <w:ilvl w:val="1"/>
          <w:numId w:val="14"/>
        </w:numPr>
        <w:tabs>
          <w:tab w:val="left" w:pos="426"/>
          <w:tab w:val="left" w:pos="1276"/>
        </w:tabs>
        <w:ind w:left="0" w:right="62" w:firstLine="709"/>
        <w:jc w:val="both"/>
        <w:rPr>
          <w:sz w:val="28"/>
          <w:szCs w:val="28"/>
        </w:rPr>
      </w:pPr>
      <w:r w:rsidRPr="00094FB6">
        <w:rPr>
          <w:sz w:val="28"/>
          <w:szCs w:val="28"/>
        </w:rPr>
        <w:t>В случае нарушения ТОГБОУ ДО «ОДЮСШ» сроков оказания платных услуг (сроки начала и</w:t>
      </w:r>
      <w:r>
        <w:rPr>
          <w:sz w:val="28"/>
          <w:szCs w:val="28"/>
        </w:rPr>
        <w:t>/</w:t>
      </w:r>
      <w:r w:rsidRPr="00094FB6">
        <w:rPr>
          <w:sz w:val="28"/>
          <w:szCs w:val="28"/>
        </w:rPr>
        <w:t>или окончания оказания платных услуг и/или промежуточные сроки оказания платной услуги</w:t>
      </w:r>
      <w:r>
        <w:rPr>
          <w:sz w:val="28"/>
          <w:szCs w:val="28"/>
        </w:rPr>
        <w:t>),</w:t>
      </w:r>
      <w:r w:rsidRPr="00094FB6">
        <w:rPr>
          <w:sz w:val="28"/>
          <w:szCs w:val="28"/>
        </w:rPr>
        <w:t xml:space="preserve"> либо если во время оказания платных услуг стало очевидным, что они не будут осуществлены в срок, заказчик вправе по своему выбору:</w:t>
      </w:r>
    </w:p>
    <w:p w:rsidR="00AC5467" w:rsidRPr="00E24690" w:rsidRDefault="00AC5467" w:rsidP="00AC5467">
      <w:pPr>
        <w:pStyle w:val="a3"/>
        <w:numPr>
          <w:ilvl w:val="0"/>
          <w:numId w:val="23"/>
        </w:numPr>
        <w:tabs>
          <w:tab w:val="left" w:pos="426"/>
          <w:tab w:val="left" w:pos="993"/>
          <w:tab w:val="left" w:pos="1276"/>
        </w:tabs>
        <w:ind w:left="0" w:right="62" w:firstLine="709"/>
        <w:jc w:val="both"/>
        <w:rPr>
          <w:sz w:val="28"/>
          <w:szCs w:val="28"/>
        </w:rPr>
      </w:pPr>
      <w:r w:rsidRPr="00E24690">
        <w:rPr>
          <w:sz w:val="28"/>
          <w:szCs w:val="28"/>
        </w:rPr>
        <w:t>назначить ТОГБОУ ДО «ОДЮСШ» новый срок, в течение которого ТОГБОУ ДО «ОДЮСШ» долж</w:t>
      </w:r>
      <w:r>
        <w:rPr>
          <w:sz w:val="28"/>
          <w:szCs w:val="28"/>
        </w:rPr>
        <w:t>но</w:t>
      </w:r>
      <w:r w:rsidRPr="00E24690">
        <w:rPr>
          <w:sz w:val="28"/>
          <w:szCs w:val="28"/>
        </w:rPr>
        <w:t xml:space="preserve"> приступить к оказанию платных услуг и/или закончить оказание платных услуг;</w:t>
      </w:r>
    </w:p>
    <w:p w:rsidR="00AC5467" w:rsidRPr="00E24690" w:rsidRDefault="00AC5467" w:rsidP="00AC5467">
      <w:pPr>
        <w:pStyle w:val="a3"/>
        <w:numPr>
          <w:ilvl w:val="0"/>
          <w:numId w:val="23"/>
        </w:numPr>
        <w:tabs>
          <w:tab w:val="left" w:pos="426"/>
          <w:tab w:val="left" w:pos="993"/>
          <w:tab w:val="left" w:pos="1276"/>
        </w:tabs>
        <w:ind w:left="0" w:right="62" w:firstLine="709"/>
        <w:jc w:val="both"/>
        <w:rPr>
          <w:sz w:val="28"/>
          <w:szCs w:val="28"/>
        </w:rPr>
      </w:pPr>
      <w:r w:rsidRPr="00E24690">
        <w:rPr>
          <w:sz w:val="28"/>
          <w:szCs w:val="28"/>
        </w:rPr>
        <w:t>поручить оказать платные услуги третьим лицам за разумную цену и потребовать от ТОГБОУ ДО «ОДЮСШ» возмещения понесенных расходов;</w:t>
      </w:r>
    </w:p>
    <w:p w:rsidR="00AC5467" w:rsidRPr="00652208" w:rsidRDefault="00AC5467" w:rsidP="00AC5467">
      <w:pPr>
        <w:pStyle w:val="a3"/>
        <w:numPr>
          <w:ilvl w:val="0"/>
          <w:numId w:val="23"/>
        </w:numPr>
        <w:tabs>
          <w:tab w:val="left" w:pos="426"/>
          <w:tab w:val="left" w:pos="993"/>
          <w:tab w:val="left" w:pos="1276"/>
        </w:tabs>
        <w:ind w:left="0" w:right="62" w:firstLine="709"/>
        <w:jc w:val="both"/>
        <w:rPr>
          <w:sz w:val="28"/>
          <w:szCs w:val="28"/>
        </w:rPr>
      </w:pPr>
      <w:r w:rsidRPr="00E24690">
        <w:rPr>
          <w:sz w:val="28"/>
          <w:szCs w:val="28"/>
        </w:rPr>
        <w:t>потребовать умень</w:t>
      </w:r>
      <w:r>
        <w:rPr>
          <w:sz w:val="28"/>
          <w:szCs w:val="28"/>
        </w:rPr>
        <w:t xml:space="preserve">шения стоимости платных услуг; </w:t>
      </w:r>
    </w:p>
    <w:p w:rsidR="00AC5467" w:rsidRPr="00E24690" w:rsidRDefault="00AC5467" w:rsidP="00AC5467">
      <w:pPr>
        <w:pStyle w:val="a3"/>
        <w:numPr>
          <w:ilvl w:val="0"/>
          <w:numId w:val="23"/>
        </w:numPr>
        <w:tabs>
          <w:tab w:val="left" w:pos="426"/>
          <w:tab w:val="left" w:pos="993"/>
          <w:tab w:val="left" w:pos="1276"/>
        </w:tabs>
        <w:ind w:left="0" w:right="62" w:firstLine="709"/>
        <w:jc w:val="both"/>
        <w:rPr>
          <w:sz w:val="28"/>
          <w:szCs w:val="28"/>
        </w:rPr>
      </w:pPr>
      <w:r w:rsidRPr="00E24690">
        <w:rPr>
          <w:sz w:val="28"/>
          <w:szCs w:val="28"/>
        </w:rPr>
        <w:lastRenderedPageBreak/>
        <w:t xml:space="preserve"> расторгнуть договор.</w:t>
      </w:r>
    </w:p>
    <w:p w:rsidR="00AC5467" w:rsidRPr="00094FB6" w:rsidRDefault="00AC5467" w:rsidP="00AC5467">
      <w:pPr>
        <w:numPr>
          <w:ilvl w:val="1"/>
          <w:numId w:val="17"/>
        </w:numPr>
        <w:tabs>
          <w:tab w:val="left" w:pos="426"/>
          <w:tab w:val="left" w:pos="1276"/>
        </w:tabs>
        <w:ind w:left="0" w:right="62" w:firstLine="709"/>
        <w:jc w:val="both"/>
        <w:rPr>
          <w:sz w:val="28"/>
          <w:szCs w:val="28"/>
        </w:rPr>
      </w:pPr>
      <w:r w:rsidRPr="00094FB6">
        <w:rPr>
          <w:sz w:val="28"/>
          <w:szCs w:val="28"/>
        </w:rPr>
        <w:t>Заказчик вправе потребовать полно</w:t>
      </w:r>
      <w:r>
        <w:rPr>
          <w:sz w:val="28"/>
          <w:szCs w:val="28"/>
        </w:rPr>
        <w:t>е</w:t>
      </w:r>
      <w:r w:rsidRPr="00094FB6">
        <w:rPr>
          <w:sz w:val="28"/>
          <w:szCs w:val="28"/>
        </w:rPr>
        <w:t xml:space="preserve"> возмещени</w:t>
      </w:r>
      <w:r>
        <w:rPr>
          <w:sz w:val="28"/>
          <w:szCs w:val="28"/>
        </w:rPr>
        <w:t>е</w:t>
      </w:r>
      <w:r w:rsidRPr="00094FB6">
        <w:rPr>
          <w:sz w:val="28"/>
          <w:szCs w:val="28"/>
        </w:rPr>
        <w:t xml:space="preserve"> убытков, причиненных ему в св</w:t>
      </w:r>
      <w:r>
        <w:rPr>
          <w:sz w:val="28"/>
          <w:szCs w:val="28"/>
        </w:rPr>
        <w:t xml:space="preserve">язи с нарушением сроков начала </w:t>
      </w:r>
      <w:r w:rsidRPr="00094FB6">
        <w:rPr>
          <w:sz w:val="28"/>
          <w:szCs w:val="28"/>
        </w:rPr>
        <w:t xml:space="preserve">или окончания оказания </w:t>
      </w:r>
      <w:r>
        <w:rPr>
          <w:sz w:val="28"/>
          <w:szCs w:val="28"/>
        </w:rPr>
        <w:t>п</w:t>
      </w:r>
      <w:r w:rsidRPr="00094FB6">
        <w:rPr>
          <w:sz w:val="28"/>
          <w:szCs w:val="28"/>
        </w:rPr>
        <w:t>латных услуг, а также в связи с недостатками платных услуг.</w:t>
      </w:r>
    </w:p>
    <w:p w:rsidR="00AC5467" w:rsidRPr="00094FB6" w:rsidRDefault="00AC5467" w:rsidP="00AC5467">
      <w:pPr>
        <w:numPr>
          <w:ilvl w:val="1"/>
          <w:numId w:val="17"/>
        </w:numPr>
        <w:tabs>
          <w:tab w:val="left" w:pos="426"/>
          <w:tab w:val="left" w:pos="1276"/>
        </w:tabs>
        <w:ind w:left="0" w:right="62" w:firstLine="709"/>
        <w:jc w:val="both"/>
        <w:rPr>
          <w:sz w:val="28"/>
          <w:szCs w:val="28"/>
        </w:rPr>
      </w:pPr>
      <w:r w:rsidRPr="00094FB6">
        <w:rPr>
          <w:sz w:val="28"/>
          <w:szCs w:val="28"/>
        </w:rPr>
        <w:t>По инициативе ТОГБОУ ДО «ОДЮСШ» договор может быть расторгнут в одностороннем порядке в следующих случаях:</w:t>
      </w:r>
    </w:p>
    <w:p w:rsidR="00AC5467" w:rsidRPr="00E24690" w:rsidRDefault="00AC5467" w:rsidP="00AC5467">
      <w:pPr>
        <w:pStyle w:val="a3"/>
        <w:numPr>
          <w:ilvl w:val="0"/>
          <w:numId w:val="24"/>
        </w:numPr>
        <w:tabs>
          <w:tab w:val="left" w:pos="426"/>
          <w:tab w:val="left" w:pos="993"/>
          <w:tab w:val="left" w:pos="1276"/>
        </w:tabs>
        <w:ind w:left="0" w:right="62" w:firstLine="709"/>
        <w:jc w:val="both"/>
        <w:rPr>
          <w:sz w:val="28"/>
          <w:szCs w:val="28"/>
        </w:rPr>
      </w:pPr>
      <w:r w:rsidRPr="00E24690">
        <w:rPr>
          <w:sz w:val="28"/>
          <w:szCs w:val="28"/>
        </w:rPr>
        <w:t xml:space="preserve">применение к </w:t>
      </w:r>
      <w:r>
        <w:rPr>
          <w:sz w:val="28"/>
          <w:szCs w:val="28"/>
        </w:rPr>
        <w:t>об</w:t>
      </w:r>
      <w:r w:rsidRPr="00E24690">
        <w:rPr>
          <w:sz w:val="28"/>
          <w:szCs w:val="28"/>
        </w:rPr>
        <w:t>уча</w:t>
      </w:r>
      <w:r>
        <w:rPr>
          <w:sz w:val="28"/>
          <w:szCs w:val="28"/>
        </w:rPr>
        <w:t>ю</w:t>
      </w:r>
      <w:r w:rsidRPr="00E24690">
        <w:rPr>
          <w:sz w:val="28"/>
          <w:szCs w:val="28"/>
        </w:rPr>
        <w:t>щемуся, достигшему возраста 15 лет, отчисления</w:t>
      </w:r>
      <w:r>
        <w:rPr>
          <w:sz w:val="28"/>
          <w:szCs w:val="28"/>
        </w:rPr>
        <w:t xml:space="preserve">, </w:t>
      </w:r>
      <w:r w:rsidRPr="00E24690">
        <w:rPr>
          <w:sz w:val="28"/>
          <w:szCs w:val="28"/>
        </w:rPr>
        <w:t>как меры дисциплинарного взыскания;</w:t>
      </w:r>
    </w:p>
    <w:p w:rsidR="00AC5467" w:rsidRPr="005D7B18" w:rsidRDefault="00AC5467" w:rsidP="00AC5467">
      <w:pPr>
        <w:pStyle w:val="a3"/>
        <w:numPr>
          <w:ilvl w:val="0"/>
          <w:numId w:val="24"/>
        </w:numPr>
        <w:tabs>
          <w:tab w:val="left" w:pos="426"/>
          <w:tab w:val="left" w:pos="993"/>
          <w:tab w:val="left" w:pos="1276"/>
        </w:tabs>
        <w:ind w:left="0" w:right="62" w:firstLine="709"/>
        <w:jc w:val="both"/>
        <w:rPr>
          <w:sz w:val="28"/>
          <w:szCs w:val="28"/>
        </w:rPr>
      </w:pPr>
      <w:r w:rsidRPr="00E24690">
        <w:rPr>
          <w:sz w:val="28"/>
          <w:szCs w:val="28"/>
        </w:rPr>
        <w:t>установление нарушения порядка приема в ТОГБОУ ДО «ОДЮСШ»</w:t>
      </w:r>
      <w:r>
        <w:rPr>
          <w:sz w:val="28"/>
          <w:szCs w:val="28"/>
        </w:rPr>
        <w:t xml:space="preserve">, повлекшего по вине </w:t>
      </w:r>
      <w:r w:rsidRPr="00E24690">
        <w:rPr>
          <w:sz w:val="28"/>
          <w:szCs w:val="28"/>
        </w:rPr>
        <w:t>заказчика (потребителя услуги)</w:t>
      </w:r>
      <w:r>
        <w:rPr>
          <w:sz w:val="28"/>
          <w:szCs w:val="28"/>
        </w:rPr>
        <w:t xml:space="preserve"> его незаконное</w:t>
      </w:r>
      <w:r w:rsidRPr="00E24690">
        <w:rPr>
          <w:sz w:val="28"/>
          <w:szCs w:val="28"/>
        </w:rPr>
        <w:t xml:space="preserve"> </w:t>
      </w:r>
      <w:r>
        <w:rPr>
          <w:sz w:val="28"/>
          <w:szCs w:val="28"/>
        </w:rPr>
        <w:t xml:space="preserve">зачисление в </w:t>
      </w:r>
      <w:r w:rsidRPr="00E24690">
        <w:rPr>
          <w:sz w:val="28"/>
          <w:szCs w:val="28"/>
        </w:rPr>
        <w:t>ТОГБОУ ДО «ОДЮСШ»;</w:t>
      </w:r>
    </w:p>
    <w:p w:rsidR="00AC5467" w:rsidRPr="00E24690" w:rsidRDefault="00AC5467" w:rsidP="00AC5467">
      <w:pPr>
        <w:pStyle w:val="a3"/>
        <w:numPr>
          <w:ilvl w:val="0"/>
          <w:numId w:val="24"/>
        </w:numPr>
        <w:tabs>
          <w:tab w:val="left" w:pos="426"/>
          <w:tab w:val="left" w:pos="993"/>
          <w:tab w:val="left" w:pos="1276"/>
        </w:tabs>
        <w:ind w:left="0" w:right="62" w:firstLine="709"/>
        <w:jc w:val="both"/>
        <w:rPr>
          <w:sz w:val="28"/>
          <w:szCs w:val="28"/>
        </w:rPr>
      </w:pPr>
      <w:r w:rsidRPr="00E24690">
        <w:rPr>
          <w:sz w:val="28"/>
          <w:szCs w:val="28"/>
        </w:rPr>
        <w:t>просрочка оплаты стоимости платной услуги;</w:t>
      </w:r>
    </w:p>
    <w:p w:rsidR="00AC5467" w:rsidRDefault="00AC5467" w:rsidP="00AC5467">
      <w:pPr>
        <w:pStyle w:val="a3"/>
        <w:numPr>
          <w:ilvl w:val="0"/>
          <w:numId w:val="24"/>
        </w:numPr>
        <w:tabs>
          <w:tab w:val="left" w:pos="426"/>
          <w:tab w:val="left" w:pos="993"/>
          <w:tab w:val="left" w:pos="1276"/>
        </w:tabs>
        <w:ind w:left="0" w:right="62" w:firstLine="709"/>
        <w:jc w:val="both"/>
        <w:rPr>
          <w:sz w:val="28"/>
          <w:szCs w:val="28"/>
        </w:rPr>
      </w:pPr>
      <w:r w:rsidRPr="00E24690">
        <w:rPr>
          <w:sz w:val="28"/>
          <w:szCs w:val="28"/>
        </w:rPr>
        <w:t>невозможность надлежащего исполнения обязательств по оказанию платной услуги вследствие действий потребителя услуги.</w:t>
      </w:r>
    </w:p>
    <w:p w:rsidR="00AC5467" w:rsidRPr="00FC2F6E" w:rsidRDefault="00AC5467" w:rsidP="00AC5467">
      <w:pPr>
        <w:pStyle w:val="a3"/>
        <w:tabs>
          <w:tab w:val="left" w:pos="426"/>
          <w:tab w:val="left" w:pos="993"/>
          <w:tab w:val="left" w:pos="1276"/>
        </w:tabs>
        <w:ind w:left="709" w:right="62"/>
        <w:jc w:val="both"/>
        <w:rPr>
          <w:sz w:val="28"/>
          <w:szCs w:val="28"/>
        </w:rPr>
      </w:pPr>
    </w:p>
    <w:p w:rsidR="00AC5467" w:rsidRPr="00561E42" w:rsidRDefault="00AC5467" w:rsidP="00AC5467">
      <w:pPr>
        <w:tabs>
          <w:tab w:val="left" w:pos="426"/>
        </w:tabs>
        <w:ind w:firstLine="709"/>
        <w:jc w:val="center"/>
        <w:rPr>
          <w:b/>
          <w:sz w:val="28"/>
          <w:szCs w:val="28"/>
        </w:rPr>
      </w:pPr>
      <w:r w:rsidRPr="00561E42">
        <w:rPr>
          <w:b/>
          <w:sz w:val="28"/>
          <w:szCs w:val="28"/>
        </w:rPr>
        <w:t>5. Информация о приносящей доходы деятельности</w:t>
      </w:r>
    </w:p>
    <w:p w:rsidR="00AC5467" w:rsidRPr="00094FB6" w:rsidRDefault="00AC5467" w:rsidP="00AC5467">
      <w:pPr>
        <w:numPr>
          <w:ilvl w:val="1"/>
          <w:numId w:val="16"/>
        </w:numPr>
        <w:tabs>
          <w:tab w:val="left" w:pos="426"/>
          <w:tab w:val="left" w:pos="1276"/>
        </w:tabs>
        <w:ind w:left="0" w:right="62" w:firstLine="709"/>
        <w:jc w:val="both"/>
        <w:rPr>
          <w:sz w:val="28"/>
          <w:szCs w:val="28"/>
        </w:rPr>
      </w:pPr>
      <w:r w:rsidRPr="00094FB6">
        <w:rPr>
          <w:sz w:val="28"/>
          <w:szCs w:val="28"/>
        </w:rPr>
        <w:t>ТОГБОУ ДО «ОДЮСШ» обязан</w:t>
      </w:r>
      <w:r>
        <w:rPr>
          <w:sz w:val="28"/>
          <w:szCs w:val="28"/>
        </w:rPr>
        <w:t>о</w:t>
      </w:r>
      <w:r w:rsidRPr="00094FB6">
        <w:rPr>
          <w:sz w:val="28"/>
          <w:szCs w:val="28"/>
        </w:rPr>
        <w:t xml:space="preserve"> до заключения договора и в период его действия предоставлять заказчику достоверную информацию о себе и об оказываемых платных услугах и иной приносящей доход деятельности ТОГБОУ ДО «ОДЮСШ», обеспечивающ</w:t>
      </w:r>
      <w:r>
        <w:rPr>
          <w:sz w:val="28"/>
          <w:szCs w:val="28"/>
        </w:rPr>
        <w:t>ей</w:t>
      </w:r>
      <w:r w:rsidRPr="00094FB6">
        <w:rPr>
          <w:sz w:val="28"/>
          <w:szCs w:val="28"/>
        </w:rPr>
        <w:t xml:space="preserve"> возможность их правильного выбора.</w:t>
      </w:r>
    </w:p>
    <w:p w:rsidR="00AC5467" w:rsidRDefault="00AC5467" w:rsidP="00AC5467">
      <w:pPr>
        <w:numPr>
          <w:ilvl w:val="1"/>
          <w:numId w:val="16"/>
        </w:numPr>
        <w:tabs>
          <w:tab w:val="left" w:pos="426"/>
          <w:tab w:val="left" w:pos="1276"/>
        </w:tabs>
        <w:ind w:left="0" w:right="62" w:firstLine="709"/>
        <w:jc w:val="both"/>
        <w:rPr>
          <w:sz w:val="28"/>
          <w:szCs w:val="28"/>
        </w:rPr>
      </w:pPr>
      <w:r w:rsidRPr="00094FB6">
        <w:rPr>
          <w:sz w:val="28"/>
          <w:szCs w:val="28"/>
        </w:rPr>
        <w:t>ТОГБОУ ДО «ОДЮСШ» обязан</w:t>
      </w:r>
      <w:r>
        <w:rPr>
          <w:sz w:val="28"/>
          <w:szCs w:val="28"/>
        </w:rPr>
        <w:t>о</w:t>
      </w:r>
      <w:r w:rsidRPr="00094FB6">
        <w:rPr>
          <w:sz w:val="28"/>
          <w:szCs w:val="28"/>
        </w:rPr>
        <w:t xml:space="preserve"> своевременно доводить до заказчика необходимую и достоверную информацию, содержащую сведения о предоставлении платных услуг и иной приносящей доход деятельности ТОГБОУ ДО «ОДЮСШ»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C5467" w:rsidRPr="00094FB6" w:rsidRDefault="00AC5467" w:rsidP="00AC5467">
      <w:pPr>
        <w:tabs>
          <w:tab w:val="left" w:pos="426"/>
          <w:tab w:val="left" w:pos="1276"/>
        </w:tabs>
        <w:ind w:left="709" w:right="62"/>
        <w:jc w:val="both"/>
        <w:rPr>
          <w:sz w:val="28"/>
          <w:szCs w:val="28"/>
        </w:rPr>
      </w:pPr>
    </w:p>
    <w:p w:rsidR="00AC5467" w:rsidRPr="00561E42" w:rsidRDefault="00AC5467" w:rsidP="00AC5467">
      <w:pPr>
        <w:tabs>
          <w:tab w:val="left" w:pos="426"/>
        </w:tabs>
        <w:ind w:right="67" w:firstLine="709"/>
        <w:jc w:val="center"/>
        <w:rPr>
          <w:b/>
          <w:sz w:val="28"/>
          <w:szCs w:val="28"/>
        </w:rPr>
      </w:pPr>
      <w:r w:rsidRPr="00561E42">
        <w:rPr>
          <w:b/>
          <w:sz w:val="28"/>
          <w:szCs w:val="28"/>
        </w:rPr>
        <w:t>6. Управление системой платных услуг</w:t>
      </w:r>
    </w:p>
    <w:p w:rsidR="00AC5467" w:rsidRPr="00094FB6" w:rsidRDefault="00AC5467" w:rsidP="00AC5467">
      <w:pPr>
        <w:numPr>
          <w:ilvl w:val="1"/>
          <w:numId w:val="15"/>
        </w:numPr>
        <w:tabs>
          <w:tab w:val="left" w:pos="426"/>
          <w:tab w:val="left" w:pos="993"/>
          <w:tab w:val="left" w:pos="1134"/>
        </w:tabs>
        <w:ind w:left="0" w:right="112" w:firstLine="709"/>
        <w:jc w:val="both"/>
        <w:rPr>
          <w:sz w:val="28"/>
          <w:szCs w:val="28"/>
        </w:rPr>
      </w:pPr>
      <w:r>
        <w:rPr>
          <w:sz w:val="28"/>
          <w:szCs w:val="28"/>
        </w:rPr>
        <w:t xml:space="preserve"> </w:t>
      </w:r>
      <w:r w:rsidRPr="00094FB6">
        <w:rPr>
          <w:sz w:val="28"/>
          <w:szCs w:val="28"/>
        </w:rPr>
        <w:t>Руководство системой платных услуг осуществляет директор ТОГБОУ ДО «ОДЮСШ».</w:t>
      </w:r>
    </w:p>
    <w:p w:rsidR="00AC5467" w:rsidRPr="00094FB6" w:rsidRDefault="00AC5467" w:rsidP="00AC5467">
      <w:pPr>
        <w:numPr>
          <w:ilvl w:val="1"/>
          <w:numId w:val="15"/>
        </w:numPr>
        <w:tabs>
          <w:tab w:val="left" w:pos="426"/>
          <w:tab w:val="left" w:pos="993"/>
          <w:tab w:val="left" w:pos="1134"/>
        </w:tabs>
        <w:ind w:left="0" w:right="112" w:firstLine="709"/>
        <w:jc w:val="both"/>
        <w:rPr>
          <w:sz w:val="28"/>
          <w:szCs w:val="28"/>
        </w:rPr>
      </w:pPr>
      <w:r>
        <w:rPr>
          <w:sz w:val="28"/>
          <w:szCs w:val="28"/>
        </w:rPr>
        <w:t xml:space="preserve"> </w:t>
      </w:r>
      <w:r w:rsidRPr="00094FB6">
        <w:rPr>
          <w:sz w:val="28"/>
          <w:szCs w:val="28"/>
        </w:rPr>
        <w:t>Директор ТОГБОУ ДО «ОДЮСШ»:</w:t>
      </w:r>
    </w:p>
    <w:p w:rsidR="00AC5467" w:rsidRPr="00E24690"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 xml:space="preserve">принимает решение об организации платных услуг на основании изучения </w:t>
      </w:r>
      <w:r>
        <w:rPr>
          <w:sz w:val="28"/>
          <w:szCs w:val="28"/>
        </w:rPr>
        <w:t xml:space="preserve">потребительского </w:t>
      </w:r>
      <w:r w:rsidRPr="00E24690">
        <w:rPr>
          <w:sz w:val="28"/>
          <w:szCs w:val="28"/>
        </w:rPr>
        <w:t>спроса на услуги;</w:t>
      </w:r>
    </w:p>
    <w:p w:rsidR="00AC5467" w:rsidRPr="00E24690"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заключает договоры с целью обеспечения ведения приносящей доходы деятельности;</w:t>
      </w:r>
    </w:p>
    <w:p w:rsidR="00AC5467" w:rsidRPr="00E24690"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издает приказы и распоряжения по организации приносящей доходы деятельности.</w:t>
      </w:r>
    </w:p>
    <w:p w:rsidR="00AC5467" w:rsidRPr="00094FB6" w:rsidRDefault="00AC5467" w:rsidP="00AC5467">
      <w:pPr>
        <w:tabs>
          <w:tab w:val="left" w:pos="426"/>
          <w:tab w:val="left" w:pos="993"/>
          <w:tab w:val="left" w:pos="1134"/>
        </w:tabs>
        <w:ind w:right="62" w:firstLine="709"/>
        <w:jc w:val="both"/>
        <w:rPr>
          <w:sz w:val="28"/>
          <w:szCs w:val="28"/>
        </w:rPr>
      </w:pPr>
      <w:r>
        <w:rPr>
          <w:sz w:val="28"/>
          <w:szCs w:val="28"/>
        </w:rPr>
        <w:t xml:space="preserve">6.3. В </w:t>
      </w:r>
      <w:r w:rsidRPr="00094FB6">
        <w:rPr>
          <w:sz w:val="28"/>
          <w:szCs w:val="28"/>
        </w:rPr>
        <w:t>системе</w:t>
      </w:r>
      <w:r>
        <w:rPr>
          <w:sz w:val="28"/>
          <w:szCs w:val="28"/>
        </w:rPr>
        <w:t>,</w:t>
      </w:r>
      <w:r w:rsidRPr="00094FB6">
        <w:rPr>
          <w:sz w:val="28"/>
          <w:szCs w:val="28"/>
        </w:rPr>
        <w:t xml:space="preserve"> приносящей доходы деятельности</w:t>
      </w:r>
      <w:r>
        <w:rPr>
          <w:sz w:val="28"/>
          <w:szCs w:val="28"/>
        </w:rPr>
        <w:t>,</w:t>
      </w:r>
      <w:r w:rsidRPr="00094FB6">
        <w:rPr>
          <w:sz w:val="28"/>
          <w:szCs w:val="28"/>
        </w:rPr>
        <w:t xml:space="preserve"> назначаются ответственные лица. Назначенные работники ведут работу по соответствующим направлениям:</w:t>
      </w:r>
    </w:p>
    <w:p w:rsidR="00AC5467" w:rsidRPr="00AA672F"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 xml:space="preserve">организуют работу по осуществлению приносящей доходы деятельности по закрепленному за ними направлению; </w:t>
      </w:r>
    </w:p>
    <w:p w:rsidR="00AC5467" w:rsidRPr="00AA672F"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lastRenderedPageBreak/>
        <w:t xml:space="preserve">организуют работу по информированию потенциальных заказчиков и потребителей о приносящей доходы деятельности, осуществляемой ТОГБОУ ДО «ОДЮСШ», сроках и условиях ее осуществления; </w:t>
      </w:r>
    </w:p>
    <w:p w:rsidR="00AC5467" w:rsidRPr="00E24690"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организуют работу по информированию масс путем использования средств массовой информации с использованием телекоммуникационных и электронных каналов связи;</w:t>
      </w:r>
    </w:p>
    <w:p w:rsidR="00AC5467"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осуществляют</w:t>
      </w:r>
      <w:r w:rsidRPr="00E24690">
        <w:rPr>
          <w:sz w:val="28"/>
          <w:szCs w:val="28"/>
        </w:rPr>
        <w:tab/>
        <w:t>подготовку</w:t>
      </w:r>
      <w:r w:rsidRPr="00E24690">
        <w:rPr>
          <w:sz w:val="28"/>
          <w:szCs w:val="28"/>
        </w:rPr>
        <w:tab/>
        <w:t>проект</w:t>
      </w:r>
      <w:r>
        <w:rPr>
          <w:sz w:val="28"/>
          <w:szCs w:val="28"/>
        </w:rPr>
        <w:t xml:space="preserve">ов </w:t>
      </w:r>
      <w:r w:rsidRPr="00E24690">
        <w:rPr>
          <w:sz w:val="28"/>
          <w:szCs w:val="28"/>
        </w:rPr>
        <w:t>договоров</w:t>
      </w:r>
      <w:r w:rsidRPr="00E24690">
        <w:rPr>
          <w:sz w:val="28"/>
          <w:szCs w:val="28"/>
        </w:rPr>
        <w:tab/>
        <w:t>с</w:t>
      </w:r>
      <w:r>
        <w:rPr>
          <w:sz w:val="28"/>
          <w:szCs w:val="28"/>
        </w:rPr>
        <w:t xml:space="preserve"> п</w:t>
      </w:r>
      <w:r w:rsidRPr="00E24690">
        <w:rPr>
          <w:sz w:val="28"/>
          <w:szCs w:val="28"/>
        </w:rPr>
        <w:t>отребителями/</w:t>
      </w:r>
      <w:r>
        <w:rPr>
          <w:sz w:val="28"/>
          <w:szCs w:val="28"/>
        </w:rPr>
        <w:t xml:space="preserve"> </w:t>
      </w:r>
      <w:r w:rsidRPr="00E24690">
        <w:rPr>
          <w:sz w:val="28"/>
          <w:szCs w:val="28"/>
        </w:rPr>
        <w:t>заказчиками о предоставлении</w:t>
      </w:r>
      <w:r>
        <w:rPr>
          <w:sz w:val="28"/>
          <w:szCs w:val="28"/>
        </w:rPr>
        <w:t xml:space="preserve"> услуг и иной приносящей доходы </w:t>
      </w:r>
      <w:r w:rsidRPr="00E24690">
        <w:rPr>
          <w:sz w:val="28"/>
          <w:szCs w:val="28"/>
        </w:rPr>
        <w:t xml:space="preserve">деятельности, предоставляют их для подписания директору ТОГБОУ ДО «ОДЮСШ»; </w:t>
      </w:r>
    </w:p>
    <w:p w:rsidR="00AC5467"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 xml:space="preserve"> осуществляют контроль над организацией платных услуг и иной приносящей доходы деятельности по своим направлениям; </w:t>
      </w:r>
    </w:p>
    <w:p w:rsidR="00AC5467" w:rsidRPr="00AA672F"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ведут учет рабочего времени работников, обеспечивающих осуществление приносящей доходы деятельности;</w:t>
      </w:r>
    </w:p>
    <w:p w:rsidR="00AC5467" w:rsidRPr="00E24690" w:rsidRDefault="00AC5467" w:rsidP="00AC5467">
      <w:pPr>
        <w:pStyle w:val="a3"/>
        <w:numPr>
          <w:ilvl w:val="0"/>
          <w:numId w:val="25"/>
        </w:numPr>
        <w:tabs>
          <w:tab w:val="left" w:pos="426"/>
          <w:tab w:val="left" w:pos="993"/>
          <w:tab w:val="left" w:pos="1134"/>
        </w:tabs>
        <w:ind w:left="0" w:right="62" w:firstLine="709"/>
        <w:jc w:val="both"/>
        <w:rPr>
          <w:sz w:val="28"/>
          <w:szCs w:val="28"/>
        </w:rPr>
      </w:pPr>
      <w:r w:rsidRPr="00E24690">
        <w:rPr>
          <w:sz w:val="28"/>
          <w:szCs w:val="28"/>
        </w:rPr>
        <w:t>организуют контроль за своевременностью оплаты за предоставление ТОГБОУ ДО «ОДЮСШ» платных услуг.</w:t>
      </w:r>
    </w:p>
    <w:p w:rsidR="00AC5467" w:rsidRPr="00094FB6" w:rsidRDefault="00AC5467" w:rsidP="00AC5467">
      <w:pPr>
        <w:tabs>
          <w:tab w:val="left" w:pos="426"/>
          <w:tab w:val="left" w:pos="993"/>
          <w:tab w:val="left" w:pos="1134"/>
        </w:tabs>
        <w:ind w:right="62" w:firstLine="709"/>
        <w:jc w:val="both"/>
        <w:rPr>
          <w:sz w:val="28"/>
          <w:szCs w:val="28"/>
        </w:rPr>
      </w:pPr>
      <w:r w:rsidRPr="00094FB6">
        <w:rPr>
          <w:sz w:val="28"/>
          <w:szCs w:val="28"/>
        </w:rPr>
        <w:t>6.4. Финансово-хозяйственная деятельность ТОГБОУ ДО «ОДЮСШ» осуществляется в строгом соответствии с законами Российской Федерации «Об образовании», «О защите прав потребителей», Уставом ТОГБОУ ДО «ОДЮСШ» и другими нормативными документами, регламентирующими правила ведения бухгалтерских операций и отчетности.</w:t>
      </w:r>
    </w:p>
    <w:p w:rsidR="00AC5467" w:rsidRPr="00561E42" w:rsidRDefault="00AC5467" w:rsidP="00AC5467">
      <w:pPr>
        <w:tabs>
          <w:tab w:val="left" w:pos="426"/>
        </w:tabs>
        <w:ind w:firstLine="709"/>
        <w:jc w:val="center"/>
        <w:rPr>
          <w:b/>
          <w:sz w:val="28"/>
          <w:szCs w:val="28"/>
        </w:rPr>
      </w:pPr>
      <w:r w:rsidRPr="00561E42">
        <w:rPr>
          <w:b/>
          <w:sz w:val="28"/>
          <w:szCs w:val="28"/>
        </w:rPr>
        <w:t>7. Организация приносящей доход деятельности</w:t>
      </w:r>
    </w:p>
    <w:p w:rsidR="00AC5467" w:rsidRPr="00094FB6" w:rsidRDefault="00AC5467" w:rsidP="00AC5467">
      <w:pPr>
        <w:numPr>
          <w:ilvl w:val="1"/>
          <w:numId w:val="18"/>
        </w:numPr>
        <w:tabs>
          <w:tab w:val="left" w:pos="426"/>
          <w:tab w:val="left" w:pos="1276"/>
        </w:tabs>
        <w:ind w:left="0" w:right="62" w:firstLine="709"/>
        <w:jc w:val="both"/>
        <w:rPr>
          <w:sz w:val="28"/>
          <w:szCs w:val="28"/>
        </w:rPr>
      </w:pPr>
      <w:r w:rsidRPr="00094FB6">
        <w:rPr>
          <w:sz w:val="28"/>
          <w:szCs w:val="28"/>
        </w:rPr>
        <w:t>В случае, если приносящая доход деятельность проводится в учебных, административных, вспомогательных помещениях ТОГБОУ ДО «ОДЮСШ», по времени она не должна совпадать с основным расписанием учебных занятий, либо проводиться на условиях, не влияющих на качество основного учебного процесса и деятельности ТОГБОУ ДО «ОДЮСШ».</w:t>
      </w:r>
    </w:p>
    <w:p w:rsidR="00AC5467" w:rsidRPr="00094FB6" w:rsidRDefault="00AC5467" w:rsidP="00AC5467">
      <w:pPr>
        <w:numPr>
          <w:ilvl w:val="1"/>
          <w:numId w:val="18"/>
        </w:numPr>
        <w:tabs>
          <w:tab w:val="left" w:pos="426"/>
          <w:tab w:val="left" w:pos="1276"/>
        </w:tabs>
        <w:ind w:left="0" w:right="62" w:firstLine="709"/>
        <w:jc w:val="both"/>
        <w:rPr>
          <w:sz w:val="28"/>
          <w:szCs w:val="28"/>
        </w:rPr>
      </w:pPr>
      <w:r w:rsidRPr="00094FB6">
        <w:rPr>
          <w:sz w:val="28"/>
          <w:szCs w:val="28"/>
        </w:rPr>
        <w:t>Проведение приносящей доход деятельности может быть приостановлено на период установленных государством выходных и праздничных дней, официально объявленных дней карантина, зимних каникул, ремонтных работ или форс-мажорных обстоятельств.</w:t>
      </w:r>
    </w:p>
    <w:p w:rsidR="00AC5467" w:rsidRPr="005D7B18" w:rsidRDefault="00AC5467" w:rsidP="00AC5467">
      <w:pPr>
        <w:numPr>
          <w:ilvl w:val="1"/>
          <w:numId w:val="18"/>
        </w:numPr>
        <w:tabs>
          <w:tab w:val="left" w:pos="426"/>
          <w:tab w:val="left" w:pos="1276"/>
        </w:tabs>
        <w:ind w:left="0" w:right="62" w:firstLine="709"/>
        <w:jc w:val="both"/>
        <w:rPr>
          <w:sz w:val="28"/>
          <w:szCs w:val="28"/>
        </w:rPr>
      </w:pPr>
      <w:r w:rsidRPr="005D7B18">
        <w:rPr>
          <w:sz w:val="28"/>
          <w:szCs w:val="28"/>
        </w:rPr>
        <w:t>Рабочее время работников, привлекаемых к оказанию платных услуг, устанавливается в соответствии с расписанием и продолжительностью занятий.</w:t>
      </w:r>
    </w:p>
    <w:p w:rsidR="00AC5467" w:rsidRPr="005D7B18" w:rsidRDefault="00AC5467" w:rsidP="00AC5467">
      <w:pPr>
        <w:numPr>
          <w:ilvl w:val="1"/>
          <w:numId w:val="18"/>
        </w:numPr>
        <w:tabs>
          <w:tab w:val="left" w:pos="426"/>
          <w:tab w:val="left" w:pos="1276"/>
        </w:tabs>
        <w:ind w:left="0" w:right="62" w:firstLine="709"/>
        <w:jc w:val="both"/>
        <w:rPr>
          <w:sz w:val="28"/>
          <w:szCs w:val="28"/>
        </w:rPr>
      </w:pPr>
      <w:r w:rsidRPr="005D7B18">
        <w:rPr>
          <w:sz w:val="28"/>
          <w:szCs w:val="28"/>
        </w:rPr>
        <w:t xml:space="preserve">Каждый работник, оказывающий платную услугу по договору с ТОГБОУ ДО «ОДЮСШ», подчиняется Закону Российской Федерации «Об образовании», Уставу ТОГБОУ ДО «ОДЮСШ», Правилам внутреннего трудового распорядка и другим нормативно – правовым документам, принятым в Учреждении. </w:t>
      </w:r>
    </w:p>
    <w:p w:rsidR="00AC5467" w:rsidRPr="00561E42" w:rsidRDefault="00AC5467" w:rsidP="00AC5467">
      <w:pPr>
        <w:tabs>
          <w:tab w:val="left" w:pos="426"/>
        </w:tabs>
        <w:ind w:firstLine="709"/>
        <w:jc w:val="center"/>
        <w:rPr>
          <w:b/>
          <w:sz w:val="28"/>
          <w:szCs w:val="28"/>
        </w:rPr>
      </w:pPr>
      <w:r w:rsidRPr="00561E42">
        <w:rPr>
          <w:b/>
          <w:sz w:val="28"/>
          <w:szCs w:val="28"/>
        </w:rPr>
        <w:t>8.</w:t>
      </w:r>
      <w:r>
        <w:rPr>
          <w:b/>
          <w:sz w:val="28"/>
          <w:szCs w:val="28"/>
        </w:rPr>
        <w:t xml:space="preserve"> </w:t>
      </w:r>
      <w:r w:rsidRPr="00561E42">
        <w:rPr>
          <w:b/>
          <w:sz w:val="28"/>
          <w:szCs w:val="28"/>
        </w:rPr>
        <w:t>3аключительные положения</w:t>
      </w:r>
    </w:p>
    <w:p w:rsidR="00AC5467" w:rsidRPr="00094FB6" w:rsidRDefault="00AC5467" w:rsidP="00AC5467">
      <w:pPr>
        <w:tabs>
          <w:tab w:val="left" w:pos="426"/>
        </w:tabs>
        <w:ind w:right="62" w:firstLine="709"/>
        <w:jc w:val="both"/>
        <w:rPr>
          <w:sz w:val="28"/>
          <w:szCs w:val="28"/>
        </w:rPr>
      </w:pPr>
      <w:r w:rsidRPr="00094FB6">
        <w:rPr>
          <w:sz w:val="28"/>
          <w:szCs w:val="28"/>
        </w:rPr>
        <w:t>8.1. Настоящее Положение вступает в силу с момента его утверждения приказом директора ТОГБОУ ДО «ОДЮСШ».</w:t>
      </w:r>
    </w:p>
    <w:p w:rsidR="00AC5467" w:rsidRDefault="00AC5467" w:rsidP="00AC5467">
      <w:pPr>
        <w:tabs>
          <w:tab w:val="left" w:pos="426"/>
        </w:tabs>
        <w:ind w:right="62" w:firstLine="709"/>
        <w:jc w:val="both"/>
      </w:pPr>
      <w:r w:rsidRPr="00094FB6">
        <w:rPr>
          <w:sz w:val="28"/>
          <w:szCs w:val="28"/>
        </w:rPr>
        <w:lastRenderedPageBreak/>
        <w:t>8.2. Изменения и дополнения в настоящее Положение принимаются и утверждаются соответствующим приказом директора ТОГБОУ ДО «ОДЮСШ»</w:t>
      </w:r>
      <w:r>
        <w:rPr>
          <w:sz w:val="28"/>
          <w:szCs w:val="28"/>
        </w:rPr>
        <w:t>.</w:t>
      </w:r>
    </w:p>
    <w:p w:rsidR="00AC5467" w:rsidRPr="00FC2F6E" w:rsidRDefault="00AC5467" w:rsidP="00AC5467"/>
    <w:p w:rsidR="00AC5467" w:rsidRPr="00FC2F6E" w:rsidRDefault="00AC5467" w:rsidP="00AC5467"/>
    <w:p w:rsidR="00AC5467" w:rsidRPr="00FC2F6E" w:rsidRDefault="00AC5467" w:rsidP="00AC5467"/>
    <w:p w:rsidR="00AC5467" w:rsidRPr="00FC2F6E" w:rsidRDefault="00AC5467" w:rsidP="00AC5467"/>
    <w:p w:rsidR="00AC5467" w:rsidRPr="00FC2F6E"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p w:rsidR="00AC5467" w:rsidRDefault="00AC5467" w:rsidP="00AC5467"/>
    <w:tbl>
      <w:tblPr>
        <w:tblW w:w="9570" w:type="dxa"/>
        <w:tblInd w:w="-108" w:type="dxa"/>
        <w:tblLayout w:type="fixed"/>
        <w:tblCellMar>
          <w:left w:w="10" w:type="dxa"/>
          <w:right w:w="10" w:type="dxa"/>
        </w:tblCellMar>
        <w:tblLook w:val="0000" w:firstRow="0" w:lastRow="0" w:firstColumn="0" w:lastColumn="0" w:noHBand="0" w:noVBand="0"/>
      </w:tblPr>
      <w:tblGrid>
        <w:gridCol w:w="3708"/>
        <w:gridCol w:w="5862"/>
      </w:tblGrid>
      <w:tr w:rsidR="00AC5467" w:rsidRPr="00B6603B" w:rsidTr="009A4E61">
        <w:tc>
          <w:tcPr>
            <w:tcW w:w="370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5862" w:type="dxa"/>
            <w:tcMar>
              <w:top w:w="0" w:type="dxa"/>
              <w:left w:w="108" w:type="dxa"/>
              <w:bottom w:w="0" w:type="dxa"/>
              <w:right w:w="108" w:type="dxa"/>
            </w:tcMar>
          </w:tcPr>
          <w:p w:rsidR="00AC5467" w:rsidRDefault="00AC5467" w:rsidP="009A4E61">
            <w:pPr>
              <w:pStyle w:val="Standard"/>
              <w:snapToGrid w:val="0"/>
              <w:jc w:val="right"/>
              <w:rPr>
                <w:sz w:val="26"/>
                <w:szCs w:val="26"/>
              </w:rPr>
            </w:pPr>
            <w:r>
              <w:rPr>
                <w:sz w:val="26"/>
                <w:szCs w:val="26"/>
              </w:rPr>
              <w:t>ПРИЛОЖЕНИЕ № 1</w:t>
            </w:r>
          </w:p>
          <w:p w:rsidR="00AC5467" w:rsidRDefault="00AC5467" w:rsidP="009A4E61">
            <w:pPr>
              <w:pStyle w:val="Standard"/>
              <w:jc w:val="right"/>
              <w:rPr>
                <w:sz w:val="26"/>
                <w:szCs w:val="26"/>
              </w:rPr>
            </w:pPr>
            <w:r>
              <w:rPr>
                <w:sz w:val="28"/>
                <w:szCs w:val="28"/>
              </w:rPr>
              <w:t>к Положению</w:t>
            </w:r>
          </w:p>
        </w:tc>
      </w:tr>
    </w:tbl>
    <w:p w:rsidR="00AC5467" w:rsidRDefault="00AC5467" w:rsidP="00AC5467">
      <w:pPr>
        <w:pStyle w:val="Standard"/>
        <w:ind w:firstLine="709"/>
        <w:jc w:val="center"/>
        <w:rPr>
          <w:b/>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jc w:val="center"/>
        <w:rPr>
          <w:sz w:val="28"/>
          <w:szCs w:val="28"/>
        </w:rPr>
      </w:pPr>
      <w:r>
        <w:rPr>
          <w:sz w:val="28"/>
          <w:szCs w:val="28"/>
        </w:rPr>
        <w:t>РАСЧЕТ</w:t>
      </w:r>
    </w:p>
    <w:p w:rsidR="00AC5467" w:rsidRDefault="00AC5467" w:rsidP="00AC5467">
      <w:pPr>
        <w:pStyle w:val="ConsPlusTitle"/>
        <w:jc w:val="center"/>
        <w:rPr>
          <w:sz w:val="28"/>
          <w:szCs w:val="28"/>
        </w:rPr>
      </w:pPr>
      <w:r>
        <w:rPr>
          <w:sz w:val="28"/>
          <w:szCs w:val="28"/>
        </w:rPr>
        <w:t>платы за услугу</w:t>
      </w:r>
    </w:p>
    <w:p w:rsidR="00AC5467" w:rsidRDefault="00AC5467" w:rsidP="00AC5467">
      <w:pPr>
        <w:pStyle w:val="Standard"/>
        <w:jc w:val="center"/>
      </w:pPr>
      <w:r>
        <w:rPr>
          <w:b/>
          <w:sz w:val="28"/>
          <w:szCs w:val="28"/>
        </w:rPr>
        <w:t>на обучение по дополнительной общеобразовательной программе</w:t>
      </w:r>
      <w:r>
        <w:rPr>
          <w:sz w:val="28"/>
          <w:szCs w:val="28"/>
        </w:rPr>
        <w:t>__________________________________________________</w:t>
      </w:r>
    </w:p>
    <w:p w:rsidR="00AC5467" w:rsidRDefault="00AC5467" w:rsidP="00AC546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наименование услуги (работы</w:t>
      </w:r>
      <w:r>
        <w:rPr>
          <w:rFonts w:ascii="Times New Roman" w:hAnsi="Times New Roman" w:cs="Times New Roman"/>
          <w:sz w:val="24"/>
          <w:szCs w:val="24"/>
        </w:rPr>
        <w:t>))</w:t>
      </w:r>
    </w:p>
    <w:p w:rsidR="00AC5467" w:rsidRDefault="00AC5467" w:rsidP="00AC5467">
      <w:pPr>
        <w:pStyle w:val="ConsPlusNonformat"/>
        <w:widowControl/>
        <w:jc w:val="center"/>
        <w:rPr>
          <w:rFonts w:ascii="Times New Roman" w:hAnsi="Times New Roman" w:cs="Times New Roman"/>
          <w:sz w:val="24"/>
          <w:szCs w:val="24"/>
        </w:rPr>
      </w:pPr>
    </w:p>
    <w:tbl>
      <w:tblPr>
        <w:tblW w:w="6412" w:type="dxa"/>
        <w:tblInd w:w="3055" w:type="dxa"/>
        <w:tblLayout w:type="fixed"/>
        <w:tblCellMar>
          <w:left w:w="10" w:type="dxa"/>
          <w:right w:w="10" w:type="dxa"/>
        </w:tblCellMar>
        <w:tblLook w:val="0000" w:firstRow="0" w:lastRow="0" w:firstColumn="0" w:lastColumn="0" w:noHBand="0" w:noVBand="0"/>
      </w:tblPr>
      <w:tblGrid>
        <w:gridCol w:w="4499"/>
        <w:gridCol w:w="1913"/>
      </w:tblGrid>
      <w:tr w:rsidR="00AC5467" w:rsidRPr="00B6603B" w:rsidTr="009A4E61">
        <w:tc>
          <w:tcPr>
            <w:tcW w:w="449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b/>
                <w:sz w:val="24"/>
                <w:szCs w:val="24"/>
              </w:rPr>
            </w:pPr>
            <w:r>
              <w:rPr>
                <w:rFonts w:ascii="Times New Roman" w:hAnsi="Times New Roman" w:cs="Times New Roman"/>
                <w:b/>
                <w:sz w:val="24"/>
                <w:szCs w:val="24"/>
              </w:rPr>
              <w:t>Срок обучения (мес.)</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449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b/>
                <w:sz w:val="24"/>
                <w:szCs w:val="24"/>
              </w:rPr>
            </w:pPr>
            <w:r>
              <w:rPr>
                <w:rFonts w:ascii="Times New Roman" w:hAnsi="Times New Roman" w:cs="Times New Roman"/>
                <w:b/>
                <w:sz w:val="24"/>
                <w:szCs w:val="24"/>
              </w:rPr>
              <w:t>Количество обучающихся (чел.)</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449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b/>
                <w:sz w:val="24"/>
                <w:szCs w:val="24"/>
              </w:rPr>
            </w:pPr>
            <w:r>
              <w:rPr>
                <w:rFonts w:ascii="Times New Roman" w:hAnsi="Times New Roman" w:cs="Times New Roman"/>
                <w:b/>
                <w:sz w:val="24"/>
                <w:szCs w:val="24"/>
              </w:rPr>
              <w:t>Количество учебных часов, всего</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449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b/>
                <w:sz w:val="24"/>
                <w:szCs w:val="24"/>
              </w:rPr>
            </w:pPr>
            <w:r>
              <w:rPr>
                <w:rFonts w:ascii="Times New Roman" w:hAnsi="Times New Roman" w:cs="Times New Roman"/>
                <w:b/>
                <w:sz w:val="24"/>
                <w:szCs w:val="24"/>
              </w:rPr>
              <w:t>в том числе:</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449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b/>
                <w:sz w:val="24"/>
                <w:szCs w:val="24"/>
              </w:rPr>
            </w:pPr>
            <w:r>
              <w:rPr>
                <w:rFonts w:ascii="Times New Roman" w:hAnsi="Times New Roman" w:cs="Times New Roman"/>
                <w:b/>
                <w:sz w:val="24"/>
                <w:szCs w:val="24"/>
              </w:rPr>
              <w:t>теоретических</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449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b/>
                <w:sz w:val="24"/>
                <w:szCs w:val="24"/>
              </w:rPr>
            </w:pPr>
            <w:r>
              <w:rPr>
                <w:rFonts w:ascii="Times New Roman" w:hAnsi="Times New Roman" w:cs="Times New Roman"/>
                <w:b/>
                <w:sz w:val="24"/>
                <w:szCs w:val="24"/>
              </w:rPr>
              <w:t>практических</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bl>
    <w:p w:rsidR="00AC5467" w:rsidRDefault="00AC5467" w:rsidP="00AC5467">
      <w:pPr>
        <w:pStyle w:val="ConsPlusNonformat"/>
        <w:widowControl/>
        <w:jc w:val="center"/>
        <w:rPr>
          <w:rFonts w:ascii="Times New Roman" w:hAnsi="Times New Roman" w:cs="Times New Roman"/>
          <w:sz w:val="24"/>
          <w:szCs w:val="24"/>
        </w:rPr>
      </w:pPr>
    </w:p>
    <w:p w:rsidR="00AC5467" w:rsidRDefault="00AC5467" w:rsidP="00AC5467">
      <w:pPr>
        <w:pStyle w:val="ConsPlusNonformat"/>
        <w:widowControl/>
        <w:jc w:val="center"/>
        <w:rPr>
          <w:rFonts w:ascii="Times New Roman" w:hAnsi="Times New Roman" w:cs="Times New Roman"/>
          <w:sz w:val="28"/>
          <w:szCs w:val="28"/>
        </w:rPr>
      </w:pPr>
    </w:p>
    <w:tbl>
      <w:tblPr>
        <w:tblW w:w="9580" w:type="dxa"/>
        <w:tblInd w:w="-113" w:type="dxa"/>
        <w:tblLayout w:type="fixed"/>
        <w:tblCellMar>
          <w:left w:w="10" w:type="dxa"/>
          <w:right w:w="10" w:type="dxa"/>
        </w:tblCellMar>
        <w:tblLook w:val="0000" w:firstRow="0" w:lastRow="0" w:firstColumn="0" w:lastColumn="0" w:noHBand="0" w:noVBand="0"/>
      </w:tblPr>
      <w:tblGrid>
        <w:gridCol w:w="648"/>
        <w:gridCol w:w="7019"/>
        <w:gridCol w:w="1913"/>
      </w:tblGrid>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CC4A36" w:rsidRDefault="00AC5467" w:rsidP="009A4E61">
            <w:pPr>
              <w:pStyle w:val="ConsPlusNonformat"/>
              <w:widowControl/>
              <w:snapToGrid w:val="0"/>
              <w:jc w:val="center"/>
              <w:rPr>
                <w:rFonts w:ascii="Times New Roman" w:hAnsi="Times New Roman" w:cs="Times New Roman"/>
                <w:b/>
                <w:sz w:val="28"/>
                <w:szCs w:val="28"/>
              </w:rPr>
            </w:pPr>
            <w:r w:rsidRPr="00CC4A36">
              <w:rPr>
                <w:rFonts w:ascii="Times New Roman" w:hAnsi="Times New Roman" w:cs="Times New Roman"/>
                <w:b/>
                <w:sz w:val="28"/>
                <w:szCs w:val="28"/>
              </w:rPr>
              <w:t>Наименование статей затрат</w:t>
            </w:r>
          </w:p>
          <w:p w:rsidR="00AC5467" w:rsidRPr="00CC4A36" w:rsidRDefault="00AC5467" w:rsidP="009A4E61">
            <w:pPr>
              <w:pStyle w:val="ConsPlusNonformat"/>
              <w:widowControl/>
              <w:jc w:val="both"/>
              <w:rPr>
                <w:rFonts w:ascii="Times New Roman" w:hAnsi="Times New Roman" w:cs="Times New Roman"/>
                <w:b/>
                <w:sz w:val="28"/>
                <w:szCs w:val="28"/>
              </w:rPr>
            </w:pP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Pr="00CC4A36" w:rsidRDefault="00AC5467" w:rsidP="009A4E61">
            <w:pPr>
              <w:pStyle w:val="ConsPlusNonformat"/>
              <w:widowControl/>
              <w:snapToGrid w:val="0"/>
              <w:jc w:val="both"/>
              <w:rPr>
                <w:rFonts w:ascii="Times New Roman" w:hAnsi="Times New Roman" w:cs="Times New Roman"/>
                <w:b/>
                <w:sz w:val="28"/>
                <w:szCs w:val="28"/>
              </w:rPr>
            </w:pPr>
            <w:r w:rsidRPr="00CC4A36">
              <w:rPr>
                <w:rFonts w:ascii="Times New Roman" w:hAnsi="Times New Roman" w:cs="Times New Roman"/>
                <w:b/>
                <w:sz w:val="28"/>
                <w:szCs w:val="28"/>
              </w:rPr>
              <w:t>Сумма, руб.</w:t>
            </w: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both"/>
              <w:rPr>
                <w:rFonts w:ascii="Times New Roman" w:hAnsi="Times New Roman" w:cs="Times New Roman"/>
                <w:sz w:val="28"/>
                <w:szCs w:val="28"/>
              </w:rPr>
            </w:pPr>
            <w:r w:rsidRPr="00273074">
              <w:rPr>
                <w:rFonts w:ascii="Times New Roman" w:hAnsi="Times New Roman" w:cs="Times New Roman"/>
                <w:sz w:val="28"/>
                <w:szCs w:val="28"/>
              </w:rPr>
              <w:t>Затраты на оплату труда основного персонала, непосредственно занятого на оказание услуги (выполнение работы)</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both"/>
              <w:rPr>
                <w:rFonts w:ascii="Times New Roman" w:hAnsi="Times New Roman" w:cs="Times New Roman"/>
                <w:sz w:val="28"/>
                <w:szCs w:val="28"/>
              </w:rPr>
            </w:pPr>
            <w:r w:rsidRPr="00273074">
              <w:rPr>
                <w:rFonts w:ascii="Times New Roman" w:hAnsi="Times New Roman" w:cs="Times New Roman"/>
                <w:sz w:val="28"/>
                <w:szCs w:val="28"/>
              </w:rPr>
              <w:t>Затраты на приобретение материальных запасов</w:t>
            </w:r>
          </w:p>
          <w:p w:rsidR="00AC5467" w:rsidRPr="00273074" w:rsidRDefault="00AC5467" w:rsidP="009A4E61">
            <w:pPr>
              <w:pStyle w:val="ConsPlusNonformat"/>
              <w:widowControl/>
              <w:jc w:val="both"/>
              <w:rPr>
                <w:rFonts w:ascii="Times New Roman"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3</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Сумма начисленной амортизации оборудования, используемого при оказании услуги (выполнение работы)</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4</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pPr>
            <w:r>
              <w:rPr>
                <w:rFonts w:ascii="Times New Roman" w:hAnsi="Times New Roman" w:cs="Times New Roman"/>
                <w:sz w:val="28"/>
                <w:szCs w:val="28"/>
              </w:rPr>
              <w:t>Иные затраты, связанные с оказанием услуги (выполнением работы)</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Накладные затраты, относимые на услугу (выполнение работы)</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pPr>
            <w:r>
              <w:rPr>
                <w:rFonts w:ascii="Times New Roman" w:hAnsi="Times New Roman" w:cs="Times New Roman"/>
                <w:b/>
                <w:sz w:val="28"/>
                <w:szCs w:val="28"/>
              </w:rPr>
              <w:t>Итого затраты</w:t>
            </w:r>
            <w:r>
              <w:rPr>
                <w:rFonts w:ascii="Times New Roman" w:hAnsi="Times New Roman" w:cs="Times New Roman"/>
                <w:sz w:val="28"/>
                <w:szCs w:val="28"/>
              </w:rPr>
              <w:t xml:space="preserve"> </w:t>
            </w:r>
            <w:r>
              <w:rPr>
                <w:rFonts w:ascii="Times New Roman" w:hAnsi="Times New Roman" w:cs="Times New Roman"/>
                <w:b/>
                <w:sz w:val="28"/>
                <w:szCs w:val="28"/>
              </w:rPr>
              <w:t>на услугу (работу)</w:t>
            </w:r>
          </w:p>
          <w:p w:rsidR="00AC5467" w:rsidRDefault="00AC5467" w:rsidP="009A4E61">
            <w:pPr>
              <w:pStyle w:val="ConsPlusNonformat"/>
              <w:widowControl/>
              <w:jc w:val="both"/>
              <w:rPr>
                <w:rFonts w:ascii="Times New Roman"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7</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Средства на развитие материально-технической базы учреждения</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8</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b/>
                <w:sz w:val="28"/>
                <w:szCs w:val="28"/>
              </w:rPr>
            </w:pPr>
            <w:r>
              <w:rPr>
                <w:rFonts w:ascii="Times New Roman" w:hAnsi="Times New Roman" w:cs="Times New Roman"/>
                <w:b/>
                <w:sz w:val="28"/>
                <w:szCs w:val="28"/>
              </w:rPr>
              <w:t>Плата за услугу (работу)</w:t>
            </w:r>
          </w:p>
          <w:p w:rsidR="00AC5467" w:rsidRDefault="00AC5467" w:rsidP="009A4E61">
            <w:pPr>
              <w:pStyle w:val="ConsPlusNonformat"/>
              <w:widowControl/>
              <w:jc w:val="both"/>
              <w:rPr>
                <w:rFonts w:ascii="Times New Roman"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r w:rsidR="00AC5467" w:rsidRPr="00B6603B" w:rsidTr="009A4E6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9</w:t>
            </w:r>
          </w:p>
        </w:tc>
        <w:tc>
          <w:tcPr>
            <w:tcW w:w="701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b/>
                <w:sz w:val="28"/>
                <w:szCs w:val="28"/>
              </w:rPr>
            </w:pPr>
            <w:r>
              <w:rPr>
                <w:rFonts w:ascii="Times New Roman" w:hAnsi="Times New Roman" w:cs="Times New Roman"/>
                <w:b/>
                <w:sz w:val="28"/>
                <w:szCs w:val="28"/>
              </w:rPr>
              <w:t>Плата за услугу на одного обучающегося</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p>
        </w:tc>
      </w:tr>
    </w:tbl>
    <w:p w:rsidR="00AC5467" w:rsidRDefault="00AC5467" w:rsidP="00AC5467">
      <w:pPr>
        <w:pStyle w:val="ConsPlusNonformat"/>
        <w:widowControl/>
        <w:jc w:val="both"/>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528"/>
        <w:gridCol w:w="6042"/>
      </w:tblGrid>
      <w:tr w:rsidR="00AC5467" w:rsidRPr="00B6603B" w:rsidTr="009A4E61">
        <w:tc>
          <w:tcPr>
            <w:tcW w:w="3528" w:type="dxa"/>
            <w:tcMar>
              <w:top w:w="0" w:type="dxa"/>
              <w:left w:w="108" w:type="dxa"/>
              <w:bottom w:w="0" w:type="dxa"/>
              <w:right w:w="108" w:type="dxa"/>
            </w:tcMar>
          </w:tcPr>
          <w:p w:rsidR="00AC5467" w:rsidRDefault="00AC5467" w:rsidP="009A4E61">
            <w:pPr>
              <w:pStyle w:val="1"/>
              <w:keepNext w:val="0"/>
              <w:snapToGrid w:val="0"/>
              <w:ind w:firstLine="709"/>
              <w:jc w:val="center"/>
              <w:rPr>
                <w:sz w:val="26"/>
                <w:szCs w:val="26"/>
              </w:rPr>
            </w:pPr>
          </w:p>
        </w:tc>
        <w:tc>
          <w:tcPr>
            <w:tcW w:w="6042" w:type="dxa"/>
            <w:tcMar>
              <w:top w:w="0" w:type="dxa"/>
              <w:left w:w="108" w:type="dxa"/>
              <w:bottom w:w="0" w:type="dxa"/>
              <w:right w:w="108" w:type="dxa"/>
            </w:tcMar>
          </w:tcPr>
          <w:p w:rsidR="00AC5467" w:rsidRDefault="00AC5467" w:rsidP="009A4E61">
            <w:pPr>
              <w:pStyle w:val="Standard"/>
              <w:snapToGrid w:val="0"/>
              <w:jc w:val="right"/>
              <w:rPr>
                <w:sz w:val="26"/>
                <w:szCs w:val="26"/>
              </w:rPr>
            </w:pPr>
            <w:r>
              <w:rPr>
                <w:sz w:val="26"/>
                <w:szCs w:val="26"/>
              </w:rPr>
              <w:t>ПРИЛОЖЕНИЕ № 2</w:t>
            </w:r>
          </w:p>
          <w:p w:rsidR="00AC5467" w:rsidRDefault="00AC5467" w:rsidP="009A4E61">
            <w:pPr>
              <w:pStyle w:val="Standard"/>
              <w:jc w:val="right"/>
              <w:rPr>
                <w:sz w:val="26"/>
                <w:szCs w:val="26"/>
              </w:rPr>
            </w:pPr>
            <w:r>
              <w:rPr>
                <w:sz w:val="28"/>
                <w:szCs w:val="28"/>
              </w:rPr>
              <w:t>к Положению</w:t>
            </w:r>
          </w:p>
        </w:tc>
      </w:tr>
    </w:tbl>
    <w:p w:rsidR="00AC5467" w:rsidRDefault="00AC5467" w:rsidP="00AC5467">
      <w:pPr>
        <w:pStyle w:val="Standard"/>
        <w:ind w:firstLine="709"/>
        <w:jc w:val="center"/>
        <w:rPr>
          <w:b/>
          <w:sz w:val="26"/>
          <w:szCs w:val="26"/>
        </w:rPr>
      </w:pPr>
    </w:p>
    <w:p w:rsidR="00AC5467" w:rsidRDefault="00AC5467" w:rsidP="00AC5467">
      <w:pPr>
        <w:pStyle w:val="ConsPlusTitle"/>
        <w:ind w:firstLine="709"/>
        <w:jc w:val="center"/>
        <w:rPr>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jc w:val="center"/>
        <w:rPr>
          <w:sz w:val="28"/>
          <w:szCs w:val="28"/>
        </w:rPr>
      </w:pPr>
      <w:r>
        <w:rPr>
          <w:sz w:val="28"/>
          <w:szCs w:val="28"/>
        </w:rPr>
        <w:t>РАСЧЕТ</w:t>
      </w:r>
    </w:p>
    <w:p w:rsidR="00AC5467" w:rsidRDefault="00AC5467" w:rsidP="00AC5467">
      <w:pPr>
        <w:pStyle w:val="ConsPlusTitle"/>
        <w:jc w:val="center"/>
        <w:rPr>
          <w:sz w:val="28"/>
          <w:szCs w:val="28"/>
        </w:rPr>
      </w:pPr>
      <w:r>
        <w:rPr>
          <w:sz w:val="28"/>
          <w:szCs w:val="28"/>
        </w:rPr>
        <w:t>затрат на оплату труда персонала, непосредственно участвующего в процессе оказания услуги</w:t>
      </w: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ConsPlusNonformat"/>
        <w:widowControl/>
        <w:jc w:val="center"/>
        <w:rPr>
          <w:rFonts w:ascii="Times New Roman" w:hAnsi="Times New Roman" w:cs="Times New Roman"/>
          <w:sz w:val="28"/>
          <w:szCs w:val="28"/>
        </w:rPr>
      </w:pPr>
    </w:p>
    <w:tbl>
      <w:tblPr>
        <w:tblW w:w="9298" w:type="dxa"/>
        <w:tblInd w:w="-113" w:type="dxa"/>
        <w:tblLayout w:type="fixed"/>
        <w:tblCellMar>
          <w:left w:w="10" w:type="dxa"/>
          <w:right w:w="10" w:type="dxa"/>
        </w:tblCellMar>
        <w:tblLook w:val="0000" w:firstRow="0" w:lastRow="0" w:firstColumn="0" w:lastColumn="0" w:noHBand="0" w:noVBand="0"/>
      </w:tblPr>
      <w:tblGrid>
        <w:gridCol w:w="2088"/>
        <w:gridCol w:w="2131"/>
        <w:gridCol w:w="1559"/>
        <w:gridCol w:w="1530"/>
        <w:gridCol w:w="1990"/>
      </w:tblGrid>
      <w:tr w:rsidR="00AC5467" w:rsidRPr="00B6603B" w:rsidTr="009A4E61">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131"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Средний должностной оклад в месяц, включая начисления на выплаты по оплате труда (руб.)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Месячный фонд рабочего времени (час.)</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Норма времени на оказание платной услуги (час.)</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Затраты на оплату труда основного персонала (руб.)</w:t>
            </w:r>
          </w:p>
          <w:p w:rsidR="00AC5467" w:rsidRDefault="00AC5467" w:rsidP="009A4E61">
            <w:pPr>
              <w:pStyle w:val="ConsPlusNonformat"/>
              <w:widowControl/>
              <w:jc w:val="center"/>
              <w:rPr>
                <w:rFonts w:ascii="Times New Roman" w:hAnsi="Times New Roman" w:cs="Times New Roman"/>
                <w:sz w:val="28"/>
                <w:szCs w:val="28"/>
              </w:rPr>
            </w:pPr>
          </w:p>
          <w:p w:rsidR="00AC5467" w:rsidRDefault="00AC5467" w:rsidP="009A4E61">
            <w:pPr>
              <w:pStyle w:val="ConsPlusNonformat"/>
              <w:widowControl/>
              <w:jc w:val="both"/>
            </w:pPr>
            <w:r>
              <w:rPr>
                <w:rFonts w:ascii="Times New Roman" w:hAnsi="Times New Roman" w:cs="Times New Roman"/>
                <w:sz w:val="28"/>
                <w:szCs w:val="28"/>
              </w:rPr>
              <w:t>(</w:t>
            </w:r>
            <w:r>
              <w:rPr>
                <w:rFonts w:ascii="Times New Roman" w:hAnsi="Times New Roman" w:cs="Times New Roman"/>
                <w:sz w:val="24"/>
                <w:szCs w:val="24"/>
              </w:rPr>
              <w:t>5) = (2)/ (3) х (4)</w:t>
            </w:r>
          </w:p>
        </w:tc>
      </w:tr>
      <w:tr w:rsidR="00AC5467" w:rsidRPr="00B6603B" w:rsidTr="009A4E61">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131"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3</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4</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5</w:t>
            </w:r>
          </w:p>
        </w:tc>
      </w:tr>
      <w:tr w:rsidR="00AC5467" w:rsidRPr="00B6603B" w:rsidTr="009A4E61">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8"/>
                <w:szCs w:val="28"/>
              </w:rPr>
            </w:pPr>
            <w:r>
              <w:rPr>
                <w:rFonts w:ascii="Times New Roman" w:hAnsi="Times New Roman" w:cs="Times New Roman"/>
                <w:sz w:val="28"/>
                <w:szCs w:val="28"/>
              </w:rPr>
              <w:t>1.</w:t>
            </w:r>
          </w:p>
        </w:tc>
        <w:tc>
          <w:tcPr>
            <w:tcW w:w="2131"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r>
      <w:tr w:rsidR="00AC5467" w:rsidRPr="00B6603B" w:rsidTr="009A4E61">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8"/>
                <w:szCs w:val="28"/>
              </w:rPr>
            </w:pPr>
            <w:r>
              <w:rPr>
                <w:rFonts w:ascii="Times New Roman" w:hAnsi="Times New Roman" w:cs="Times New Roman"/>
                <w:sz w:val="28"/>
                <w:szCs w:val="28"/>
              </w:rPr>
              <w:t>2.</w:t>
            </w:r>
          </w:p>
        </w:tc>
        <w:tc>
          <w:tcPr>
            <w:tcW w:w="2131"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r>
      <w:tr w:rsidR="00AC5467" w:rsidRPr="00B6603B" w:rsidTr="009A4E61">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8"/>
                <w:szCs w:val="28"/>
              </w:rPr>
            </w:pPr>
            <w:r>
              <w:rPr>
                <w:rFonts w:ascii="Times New Roman" w:hAnsi="Times New Roman" w:cs="Times New Roman"/>
                <w:sz w:val="28"/>
                <w:szCs w:val="28"/>
              </w:rPr>
              <w:t>…</w:t>
            </w:r>
          </w:p>
        </w:tc>
        <w:tc>
          <w:tcPr>
            <w:tcW w:w="2131"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r>
      <w:tr w:rsidR="00AC5467" w:rsidRPr="00B6603B" w:rsidTr="009A4E61">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8"/>
                <w:szCs w:val="28"/>
              </w:rPr>
            </w:pPr>
            <w:r>
              <w:rPr>
                <w:rFonts w:ascii="Times New Roman" w:hAnsi="Times New Roman" w:cs="Times New Roman"/>
                <w:sz w:val="28"/>
                <w:szCs w:val="28"/>
              </w:rPr>
              <w:t>Итого</w:t>
            </w:r>
          </w:p>
        </w:tc>
        <w:tc>
          <w:tcPr>
            <w:tcW w:w="2131"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х</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х</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х</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r>
    </w:tbl>
    <w:p w:rsidR="00AC5467" w:rsidRDefault="00AC5467" w:rsidP="00AC5467">
      <w:pPr>
        <w:pStyle w:val="ConsPlusNonformat"/>
        <w:widowControl/>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528"/>
        <w:gridCol w:w="6042"/>
      </w:tblGrid>
      <w:tr w:rsidR="00AC5467" w:rsidRPr="00273074" w:rsidTr="009A4E61">
        <w:tc>
          <w:tcPr>
            <w:tcW w:w="352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6042" w:type="dxa"/>
            <w:tcMar>
              <w:top w:w="0" w:type="dxa"/>
              <w:left w:w="108" w:type="dxa"/>
              <w:bottom w:w="0" w:type="dxa"/>
              <w:right w:w="108" w:type="dxa"/>
            </w:tcMar>
          </w:tcPr>
          <w:p w:rsidR="00AC5467" w:rsidRPr="00273074" w:rsidRDefault="00AC5467" w:rsidP="009A4E61">
            <w:pPr>
              <w:pStyle w:val="Standard"/>
              <w:snapToGrid w:val="0"/>
              <w:jc w:val="right"/>
              <w:rPr>
                <w:sz w:val="26"/>
                <w:szCs w:val="26"/>
              </w:rPr>
            </w:pPr>
            <w:r w:rsidRPr="00273074">
              <w:rPr>
                <w:sz w:val="26"/>
                <w:szCs w:val="26"/>
              </w:rPr>
              <w:t>ПРИЛОЖЕНИЕ № 3</w:t>
            </w:r>
          </w:p>
          <w:p w:rsidR="00AC5467" w:rsidRPr="00273074" w:rsidRDefault="00AC5467" w:rsidP="009A4E61">
            <w:pPr>
              <w:pStyle w:val="Standard"/>
              <w:jc w:val="right"/>
              <w:rPr>
                <w:sz w:val="28"/>
                <w:szCs w:val="28"/>
              </w:rPr>
            </w:pPr>
            <w:r w:rsidRPr="00273074">
              <w:rPr>
                <w:sz w:val="28"/>
                <w:szCs w:val="28"/>
              </w:rPr>
              <w:t>к Положению</w:t>
            </w:r>
          </w:p>
        </w:tc>
      </w:tr>
    </w:tbl>
    <w:p w:rsidR="00AC5467" w:rsidRPr="00273074" w:rsidRDefault="00AC5467" w:rsidP="00AC5467">
      <w:pPr>
        <w:pStyle w:val="Standard"/>
        <w:ind w:firstLine="709"/>
        <w:jc w:val="center"/>
        <w:rPr>
          <w:b/>
          <w:sz w:val="28"/>
          <w:szCs w:val="28"/>
        </w:rPr>
      </w:pPr>
    </w:p>
    <w:p w:rsidR="00AC5467" w:rsidRPr="00273074" w:rsidRDefault="00AC5467" w:rsidP="00AC5467">
      <w:pPr>
        <w:pStyle w:val="ConsPlusTitle"/>
        <w:ind w:firstLine="709"/>
        <w:jc w:val="center"/>
        <w:rPr>
          <w:sz w:val="28"/>
          <w:szCs w:val="28"/>
        </w:rPr>
      </w:pPr>
    </w:p>
    <w:p w:rsidR="00AC5467" w:rsidRPr="00273074" w:rsidRDefault="00AC5467" w:rsidP="00AC5467">
      <w:pPr>
        <w:pStyle w:val="ConsPlusTitle"/>
        <w:jc w:val="center"/>
        <w:rPr>
          <w:sz w:val="28"/>
          <w:szCs w:val="28"/>
        </w:rPr>
      </w:pPr>
      <w:r w:rsidRPr="00273074">
        <w:rPr>
          <w:sz w:val="28"/>
          <w:szCs w:val="28"/>
        </w:rPr>
        <w:t>РАСЧЕТ</w:t>
      </w:r>
    </w:p>
    <w:p w:rsidR="00AC5467" w:rsidRPr="00273074" w:rsidRDefault="00AC5467" w:rsidP="00AC5467">
      <w:pPr>
        <w:pStyle w:val="ConsPlusTitle"/>
        <w:jc w:val="center"/>
        <w:rPr>
          <w:sz w:val="28"/>
          <w:szCs w:val="28"/>
        </w:rPr>
      </w:pPr>
      <w:r w:rsidRPr="00273074">
        <w:rPr>
          <w:sz w:val="28"/>
          <w:szCs w:val="28"/>
        </w:rPr>
        <w:t>затрат на материальные запасы, непосредственно потребляемые в процессе оказания услуги</w:t>
      </w:r>
    </w:p>
    <w:p w:rsidR="00AC5467" w:rsidRPr="00273074" w:rsidRDefault="00AC5467" w:rsidP="00AC5467">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__________________________________________</w:t>
      </w:r>
    </w:p>
    <w:p w:rsidR="00AC5467" w:rsidRPr="00273074" w:rsidRDefault="00AC5467" w:rsidP="00AC5467">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(наименование услуги (работы)</w:t>
      </w:r>
    </w:p>
    <w:p w:rsidR="00AC5467" w:rsidRPr="00273074" w:rsidRDefault="00AC5467" w:rsidP="00AC5467">
      <w:pPr>
        <w:pStyle w:val="ConsPlusNonformat"/>
        <w:widowControl/>
        <w:jc w:val="center"/>
        <w:rPr>
          <w:rFonts w:ascii="Times New Roman" w:hAnsi="Times New Roman" w:cs="Times New Roman"/>
          <w:sz w:val="28"/>
          <w:szCs w:val="28"/>
        </w:rPr>
      </w:pPr>
    </w:p>
    <w:p w:rsidR="00AC5467" w:rsidRPr="00273074" w:rsidRDefault="00AC5467" w:rsidP="00AC5467">
      <w:pPr>
        <w:pStyle w:val="ConsPlusNonformat"/>
        <w:widowControl/>
        <w:jc w:val="center"/>
        <w:rPr>
          <w:rFonts w:ascii="Times New Roman" w:hAnsi="Times New Roman" w:cs="Times New Roman"/>
          <w:sz w:val="28"/>
          <w:szCs w:val="28"/>
        </w:rPr>
      </w:pPr>
    </w:p>
    <w:tbl>
      <w:tblPr>
        <w:tblW w:w="9298" w:type="dxa"/>
        <w:tblInd w:w="-113" w:type="dxa"/>
        <w:tblLayout w:type="fixed"/>
        <w:tblCellMar>
          <w:left w:w="10" w:type="dxa"/>
          <w:right w:w="10" w:type="dxa"/>
        </w:tblCellMar>
        <w:tblLook w:val="0000" w:firstRow="0" w:lastRow="0" w:firstColumn="0" w:lastColumn="0" w:noHBand="0" w:noVBand="0"/>
      </w:tblPr>
      <w:tblGrid>
        <w:gridCol w:w="2268"/>
        <w:gridCol w:w="1620"/>
        <w:gridCol w:w="1800"/>
        <w:gridCol w:w="1620"/>
        <w:gridCol w:w="1990"/>
      </w:tblGrid>
      <w:tr w:rsidR="00AC5467" w:rsidRPr="00273074" w:rsidTr="009A4E61">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Наименование</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материальных запасов</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Единица</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измерения</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Объем потребления</w:t>
            </w:r>
          </w:p>
          <w:p w:rsidR="00AC5467" w:rsidRPr="00273074" w:rsidRDefault="00AC5467" w:rsidP="009A4E61">
            <w:pPr>
              <w:pStyle w:val="ConsPlusNonformat"/>
              <w:widowControl/>
              <w:jc w:val="center"/>
            </w:pPr>
            <w:r w:rsidRPr="00273074">
              <w:rPr>
                <w:rFonts w:ascii="Times New Roman" w:hAnsi="Times New Roman" w:cs="Times New Roman"/>
                <w:sz w:val="28"/>
                <w:szCs w:val="28"/>
              </w:rPr>
              <w:t>в единицах</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измерения</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Цена за</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единицу</w:t>
            </w:r>
          </w:p>
          <w:p w:rsidR="00AC5467" w:rsidRPr="00273074" w:rsidRDefault="00AC5467" w:rsidP="009A4E61">
            <w:pPr>
              <w:pStyle w:val="ConsPlusNonformat"/>
              <w:widowControl/>
              <w:jc w:val="center"/>
            </w:pPr>
            <w:r w:rsidRPr="00273074">
              <w:rPr>
                <w:rFonts w:ascii="Times New Roman" w:hAnsi="Times New Roman" w:cs="Times New Roman"/>
                <w:sz w:val="28"/>
                <w:szCs w:val="28"/>
              </w:rPr>
              <w:t>измерения (руб.)</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Всего затрат</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материальных запасов</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(5) = (3) х (4)</w:t>
            </w:r>
          </w:p>
          <w:p w:rsidR="00AC5467" w:rsidRPr="00273074" w:rsidRDefault="00AC5467" w:rsidP="009A4E61">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(руб.)</w:t>
            </w:r>
          </w:p>
        </w:tc>
      </w:tr>
      <w:tr w:rsidR="00AC5467" w:rsidRPr="00273074" w:rsidTr="009A4E61">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2</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4</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5</w:t>
            </w:r>
          </w:p>
        </w:tc>
      </w:tr>
      <w:tr w:rsidR="00AC5467" w:rsidRPr="00273074" w:rsidTr="009A4E61">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rPr>
                <w:rFonts w:ascii="Times New Roman" w:hAnsi="Times New Roman" w:cs="Times New Roman"/>
                <w:sz w:val="28"/>
                <w:szCs w:val="28"/>
              </w:rPr>
            </w:pPr>
            <w:r w:rsidRPr="00273074">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r>
      <w:tr w:rsidR="00AC5467" w:rsidRPr="00273074" w:rsidTr="009A4E61">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rPr>
                <w:rFonts w:ascii="Times New Roman" w:hAnsi="Times New Roman" w:cs="Times New Roman"/>
                <w:sz w:val="28"/>
                <w:szCs w:val="28"/>
              </w:rPr>
            </w:pPr>
            <w:r w:rsidRPr="00273074">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r>
      <w:tr w:rsidR="00AC5467" w:rsidRPr="00273074" w:rsidTr="009A4E61">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rPr>
                <w:rFonts w:ascii="Times New Roman" w:hAnsi="Times New Roman" w:cs="Times New Roman"/>
                <w:sz w:val="28"/>
                <w:szCs w:val="28"/>
              </w:rPr>
            </w:pPr>
            <w:r w:rsidRPr="00273074">
              <w:rPr>
                <w:rFonts w:ascii="Times New Roman" w:hAnsi="Times New Roman" w:cs="Times New Roman"/>
                <w:sz w:val="28"/>
                <w:szCs w:val="28"/>
              </w:rPr>
              <w:t>…</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p>
        </w:tc>
      </w:tr>
      <w:tr w:rsidR="00AC5467" w:rsidRPr="00B6603B" w:rsidTr="009A4E61">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rPr>
                <w:rFonts w:ascii="Times New Roman" w:hAnsi="Times New Roman" w:cs="Times New Roman"/>
                <w:sz w:val="28"/>
                <w:szCs w:val="28"/>
              </w:rPr>
            </w:pPr>
            <w:r w:rsidRPr="00273074">
              <w:rPr>
                <w:rFonts w:ascii="Times New Roman" w:hAnsi="Times New Roman" w:cs="Times New Roman"/>
                <w:sz w:val="28"/>
                <w:szCs w:val="28"/>
              </w:rPr>
              <w:t>Итого</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х</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Pr="00273074"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х</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х</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8"/>
                <w:szCs w:val="28"/>
              </w:rPr>
            </w:pPr>
          </w:p>
        </w:tc>
      </w:tr>
    </w:tbl>
    <w:p w:rsidR="00AC5467" w:rsidRDefault="00AC5467" w:rsidP="00AC5467">
      <w:pPr>
        <w:pStyle w:val="ConsPlusNonformat"/>
        <w:widowControl/>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348"/>
        <w:gridCol w:w="6222"/>
      </w:tblGrid>
      <w:tr w:rsidR="00AC5467" w:rsidRPr="00B6603B" w:rsidTr="009A4E61">
        <w:tc>
          <w:tcPr>
            <w:tcW w:w="334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6222" w:type="dxa"/>
            <w:tcMar>
              <w:top w:w="0" w:type="dxa"/>
              <w:left w:w="108" w:type="dxa"/>
              <w:bottom w:w="0" w:type="dxa"/>
              <w:right w:w="108" w:type="dxa"/>
            </w:tcMar>
          </w:tcPr>
          <w:p w:rsidR="00AC5467" w:rsidRDefault="00AC5467" w:rsidP="009A4E61">
            <w:pPr>
              <w:pStyle w:val="Standard"/>
              <w:snapToGrid w:val="0"/>
              <w:jc w:val="right"/>
              <w:rPr>
                <w:sz w:val="26"/>
                <w:szCs w:val="26"/>
              </w:rPr>
            </w:pPr>
            <w:r>
              <w:rPr>
                <w:sz w:val="26"/>
                <w:szCs w:val="26"/>
              </w:rPr>
              <w:t>ПРИЛОЖЕНИЕ № 4</w:t>
            </w:r>
          </w:p>
          <w:p w:rsidR="00AC5467" w:rsidRDefault="00AC5467" w:rsidP="009A4E61">
            <w:pPr>
              <w:pStyle w:val="Standard"/>
              <w:jc w:val="right"/>
              <w:rPr>
                <w:sz w:val="28"/>
                <w:szCs w:val="28"/>
              </w:rPr>
            </w:pPr>
            <w:r>
              <w:rPr>
                <w:sz w:val="28"/>
                <w:szCs w:val="28"/>
              </w:rPr>
              <w:t>к Положению</w:t>
            </w:r>
          </w:p>
        </w:tc>
      </w:tr>
    </w:tbl>
    <w:p w:rsidR="00AC5467" w:rsidRDefault="00AC5467" w:rsidP="00AC5467">
      <w:pPr>
        <w:pStyle w:val="Standard"/>
        <w:ind w:firstLine="709"/>
        <w:jc w:val="center"/>
        <w:rPr>
          <w:b/>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jc w:val="center"/>
        <w:rPr>
          <w:sz w:val="28"/>
          <w:szCs w:val="28"/>
        </w:rPr>
      </w:pPr>
      <w:r>
        <w:rPr>
          <w:sz w:val="28"/>
          <w:szCs w:val="28"/>
        </w:rPr>
        <w:t>РАСЧЕТ</w:t>
      </w:r>
    </w:p>
    <w:p w:rsidR="00AC5467" w:rsidRDefault="00AC5467" w:rsidP="00AC5467">
      <w:pPr>
        <w:pStyle w:val="ConsPlusTitle"/>
        <w:jc w:val="center"/>
        <w:rPr>
          <w:sz w:val="28"/>
          <w:szCs w:val="28"/>
        </w:rPr>
      </w:pPr>
      <w:r>
        <w:rPr>
          <w:sz w:val="28"/>
          <w:szCs w:val="28"/>
        </w:rPr>
        <w:t>суммы начисленной амортизации оборудования,</w:t>
      </w:r>
    </w:p>
    <w:p w:rsidR="00AC5467" w:rsidRDefault="00AC5467" w:rsidP="00AC5467">
      <w:pPr>
        <w:pStyle w:val="ConsPlusTitle"/>
        <w:jc w:val="center"/>
        <w:rPr>
          <w:sz w:val="28"/>
          <w:szCs w:val="28"/>
        </w:rPr>
      </w:pPr>
      <w:r>
        <w:rPr>
          <w:sz w:val="28"/>
          <w:szCs w:val="28"/>
        </w:rPr>
        <w:t>используемого при оказании услуги</w:t>
      </w: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ConsPlusNonformat"/>
        <w:widowControl/>
        <w:jc w:val="center"/>
        <w:rPr>
          <w:rFonts w:ascii="Times New Roman" w:hAnsi="Times New Roman" w:cs="Times New Roman"/>
          <w:sz w:val="28"/>
          <w:szCs w:val="28"/>
        </w:rPr>
      </w:pPr>
    </w:p>
    <w:tbl>
      <w:tblPr>
        <w:tblW w:w="9580" w:type="dxa"/>
        <w:tblInd w:w="-113" w:type="dxa"/>
        <w:tblLayout w:type="fixed"/>
        <w:tblCellMar>
          <w:left w:w="10" w:type="dxa"/>
          <w:right w:w="10" w:type="dxa"/>
        </w:tblCellMar>
        <w:tblLook w:val="0000" w:firstRow="0" w:lastRow="0" w:firstColumn="0" w:lastColumn="0" w:noHBand="0" w:noVBand="0"/>
      </w:tblPr>
      <w:tblGrid>
        <w:gridCol w:w="1717"/>
        <w:gridCol w:w="1562"/>
        <w:gridCol w:w="1426"/>
        <w:gridCol w:w="1658"/>
        <w:gridCol w:w="1648"/>
        <w:gridCol w:w="1569"/>
      </w:tblGrid>
      <w:tr w:rsidR="00AC5467" w:rsidRPr="00B6603B" w:rsidTr="009A4E61">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оборудования</w:t>
            </w:r>
          </w:p>
        </w:tc>
        <w:tc>
          <w:tcPr>
            <w:tcW w:w="1562"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Балансовая стоимость</w:t>
            </w:r>
          </w:p>
        </w:tc>
        <w:tc>
          <w:tcPr>
            <w:tcW w:w="1426"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Годовая</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норма</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износа</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65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Годовая</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норма</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времени</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работы</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оборудования</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(час.)</w:t>
            </w:r>
          </w:p>
        </w:tc>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Время</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работы</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оборудования</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процессе</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оказания</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платной</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услуги</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(час.)</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Сумма</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начисленной</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амортизации</w:t>
            </w:r>
          </w:p>
          <w:p w:rsidR="00AC5467" w:rsidRDefault="00AC5467" w:rsidP="009A4E61">
            <w:pPr>
              <w:pStyle w:val="ConsPlusNonformat"/>
              <w:widowControl/>
              <w:jc w:val="center"/>
              <w:rPr>
                <w:rFonts w:ascii="Times New Roman" w:hAnsi="Times New Roman" w:cs="Times New Roman"/>
                <w:sz w:val="24"/>
                <w:szCs w:val="24"/>
              </w:rPr>
            </w:pP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 (2) х</w:t>
            </w:r>
          </w:p>
          <w:p w:rsidR="00AC5467" w:rsidRDefault="00AC5467" w:rsidP="009A4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 (4) х (5)</w:t>
            </w:r>
          </w:p>
        </w:tc>
      </w:tr>
      <w:tr w:rsidR="00AC5467" w:rsidRPr="00B6603B" w:rsidTr="009A4E61">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562"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426"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65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6</w:t>
            </w:r>
          </w:p>
        </w:tc>
      </w:tr>
      <w:tr w:rsidR="00AC5467" w:rsidRPr="00B6603B" w:rsidTr="009A4E61">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562"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562"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r w:rsidR="00AC5467" w:rsidRPr="00B6603B" w:rsidTr="009A4E61">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Итого</w:t>
            </w:r>
          </w:p>
        </w:tc>
        <w:tc>
          <w:tcPr>
            <w:tcW w:w="1562"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х</w:t>
            </w:r>
          </w:p>
        </w:tc>
        <w:tc>
          <w:tcPr>
            <w:tcW w:w="1426"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х</w:t>
            </w:r>
          </w:p>
        </w:tc>
        <w:tc>
          <w:tcPr>
            <w:tcW w:w="165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х</w:t>
            </w:r>
          </w:p>
        </w:tc>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х</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467" w:rsidRDefault="00AC5467" w:rsidP="009A4E61">
            <w:pPr>
              <w:pStyle w:val="ConsPlusNonformat"/>
              <w:widowControl/>
              <w:snapToGrid w:val="0"/>
              <w:jc w:val="center"/>
              <w:rPr>
                <w:rFonts w:ascii="Times New Roman" w:hAnsi="Times New Roman" w:cs="Times New Roman"/>
                <w:sz w:val="24"/>
                <w:szCs w:val="24"/>
              </w:rPr>
            </w:pPr>
          </w:p>
        </w:tc>
      </w:tr>
    </w:tbl>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Standard"/>
        <w:autoSpaceDE w:val="0"/>
        <w:jc w:val="both"/>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528"/>
        <w:gridCol w:w="6042"/>
      </w:tblGrid>
      <w:tr w:rsidR="00AC5467" w:rsidRPr="00B6603B" w:rsidTr="009A4E61">
        <w:tc>
          <w:tcPr>
            <w:tcW w:w="352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6042" w:type="dxa"/>
            <w:tcMar>
              <w:top w:w="0" w:type="dxa"/>
              <w:left w:w="108" w:type="dxa"/>
              <w:bottom w:w="0" w:type="dxa"/>
              <w:right w:w="108" w:type="dxa"/>
            </w:tcMar>
          </w:tcPr>
          <w:p w:rsidR="00AC5467" w:rsidRDefault="00AC5467" w:rsidP="009A4E61">
            <w:pPr>
              <w:pStyle w:val="Standard"/>
              <w:snapToGrid w:val="0"/>
              <w:jc w:val="right"/>
              <w:rPr>
                <w:sz w:val="26"/>
                <w:szCs w:val="26"/>
              </w:rPr>
            </w:pPr>
            <w:r>
              <w:rPr>
                <w:sz w:val="26"/>
                <w:szCs w:val="26"/>
              </w:rPr>
              <w:t>ПРИЛОЖЕНИЕ № 5</w:t>
            </w:r>
          </w:p>
          <w:p w:rsidR="00AC5467" w:rsidRDefault="00AC5467" w:rsidP="009A4E61">
            <w:pPr>
              <w:pStyle w:val="Standard"/>
              <w:jc w:val="right"/>
              <w:rPr>
                <w:sz w:val="28"/>
                <w:szCs w:val="28"/>
              </w:rPr>
            </w:pPr>
            <w:r>
              <w:rPr>
                <w:sz w:val="28"/>
                <w:szCs w:val="28"/>
              </w:rPr>
              <w:t>к Положению</w:t>
            </w:r>
          </w:p>
        </w:tc>
      </w:tr>
    </w:tbl>
    <w:p w:rsidR="00AC5467" w:rsidRDefault="00AC5467" w:rsidP="00AC5467">
      <w:pPr>
        <w:pStyle w:val="ConsPlusTitle"/>
        <w:ind w:firstLine="709"/>
        <w:jc w:val="center"/>
        <w:rPr>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jc w:val="center"/>
        <w:rPr>
          <w:sz w:val="28"/>
          <w:szCs w:val="28"/>
        </w:rPr>
      </w:pPr>
      <w:r>
        <w:rPr>
          <w:sz w:val="28"/>
          <w:szCs w:val="28"/>
        </w:rPr>
        <w:t>РАСЧЕТ</w:t>
      </w:r>
    </w:p>
    <w:p w:rsidR="00AC5467" w:rsidRDefault="00AC5467" w:rsidP="00AC5467">
      <w:pPr>
        <w:pStyle w:val="ConsPlusTitle"/>
        <w:jc w:val="center"/>
        <w:rPr>
          <w:sz w:val="28"/>
          <w:szCs w:val="28"/>
        </w:rPr>
      </w:pPr>
      <w:r>
        <w:rPr>
          <w:sz w:val="28"/>
          <w:szCs w:val="28"/>
        </w:rPr>
        <w:t>накладных затрат на оказание платной услуги</w:t>
      </w:r>
    </w:p>
    <w:p w:rsidR="00AC5467" w:rsidRDefault="00AC5467" w:rsidP="00AC5467">
      <w:pPr>
        <w:pStyle w:val="ConsPlusTitle"/>
        <w:jc w:val="center"/>
        <w:rPr>
          <w:sz w:val="28"/>
          <w:szCs w:val="28"/>
        </w:rPr>
      </w:pP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ConsPlusNonformat"/>
        <w:widowControl/>
        <w:jc w:val="center"/>
        <w:rPr>
          <w:rFonts w:ascii="Times New Roman" w:hAnsi="Times New Roman" w:cs="Times New Roman"/>
          <w:sz w:val="28"/>
          <w:szCs w:val="28"/>
        </w:rPr>
      </w:pPr>
    </w:p>
    <w:tbl>
      <w:tblPr>
        <w:tblW w:w="9195" w:type="dxa"/>
        <w:tblLayout w:type="fixed"/>
        <w:tblCellMar>
          <w:left w:w="10" w:type="dxa"/>
          <w:right w:w="10" w:type="dxa"/>
        </w:tblCellMar>
        <w:tblLook w:val="0000" w:firstRow="0" w:lastRow="0" w:firstColumn="0" w:lastColumn="0" w:noHBand="0" w:noVBand="0"/>
      </w:tblPr>
      <w:tblGrid>
        <w:gridCol w:w="540"/>
        <w:gridCol w:w="4492"/>
        <w:gridCol w:w="4163"/>
      </w:tblGrid>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center"/>
              <w:rPr>
                <w:rFonts w:ascii="Times New Roman" w:hAnsi="Times New Roman" w:cs="Times New Roman"/>
                <w:sz w:val="28"/>
                <w:szCs w:val="28"/>
              </w:rPr>
            </w:pP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center"/>
              <w:rPr>
                <w:rFonts w:ascii="Times New Roman" w:hAnsi="Times New Roman" w:cs="Times New Roman"/>
                <w:sz w:val="28"/>
                <w:szCs w:val="28"/>
              </w:rPr>
            </w:pPr>
          </w:p>
          <w:p w:rsidR="00AC5467" w:rsidRDefault="00AC5467" w:rsidP="009A4E6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 статей затрат</w:t>
            </w:r>
          </w:p>
          <w:p w:rsidR="00AC5467" w:rsidRDefault="00AC5467" w:rsidP="009A4E61">
            <w:pPr>
              <w:pStyle w:val="ConsPlusCell"/>
              <w:widowControl/>
              <w:jc w:val="center"/>
              <w:rPr>
                <w:rFonts w:ascii="Times New Roman" w:hAnsi="Times New Roman" w:cs="Times New Roman"/>
                <w:sz w:val="28"/>
                <w:szCs w:val="28"/>
              </w:rPr>
            </w:pP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jc w:val="center"/>
              <w:rPr>
                <w:rFonts w:ascii="Times New Roman" w:hAnsi="Times New Roman" w:cs="Times New Roman"/>
                <w:sz w:val="28"/>
                <w:szCs w:val="28"/>
              </w:rPr>
            </w:pPr>
          </w:p>
          <w:p w:rsidR="00AC5467" w:rsidRDefault="00AC5467" w:rsidP="009A4E6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Фактические затраты на оплату труда административно-хозяйственного персонала за отчетный период</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2.</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pPr>
            <w:r>
              <w:rPr>
                <w:rFonts w:ascii="Times New Roman" w:hAnsi="Times New Roman" w:cs="Times New Roman"/>
                <w:sz w:val="28"/>
                <w:szCs w:val="28"/>
              </w:rPr>
              <w:t>Фактические затраты общехозяйственного</w:t>
            </w:r>
          </w:p>
          <w:p w:rsidR="00AC5467" w:rsidRDefault="00AC5467" w:rsidP="009A4E61">
            <w:pPr>
              <w:pStyle w:val="ConsPlusCell"/>
              <w:widowControl/>
              <w:jc w:val="both"/>
              <w:rPr>
                <w:rFonts w:ascii="Times New Roman" w:hAnsi="Times New Roman" w:cs="Times New Roman"/>
                <w:sz w:val="28"/>
                <w:szCs w:val="28"/>
              </w:rPr>
            </w:pPr>
            <w:r>
              <w:rPr>
                <w:rFonts w:ascii="Times New Roman" w:hAnsi="Times New Roman" w:cs="Times New Roman"/>
                <w:sz w:val="28"/>
                <w:szCs w:val="28"/>
              </w:rPr>
              <w:t>назначения, пошлины и иные обязательные платежи за отчетный период</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3.</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pPr>
            <w:r>
              <w:rPr>
                <w:rFonts w:ascii="Times New Roman" w:hAnsi="Times New Roman" w:cs="Times New Roman"/>
                <w:sz w:val="28"/>
                <w:szCs w:val="28"/>
              </w:rPr>
              <w:t>Фактические суммы начисленной амортизации имущества общехозяйственного назначения за отчетный период</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4.</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Суммарный фонд оплаты труда всего основного персонала за отчетный период</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5.</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Коэффициент накладных затрат</w:t>
            </w:r>
          </w:p>
          <w:p w:rsidR="00AC5467" w:rsidRDefault="00AC5467" w:rsidP="009A4E61">
            <w:pPr>
              <w:pStyle w:val="ConsPlusCell"/>
              <w:widowControl/>
              <w:jc w:val="both"/>
              <w:rPr>
                <w:rFonts w:ascii="Times New Roman" w:hAnsi="Times New Roman" w:cs="Times New Roman"/>
                <w:sz w:val="28"/>
                <w:szCs w:val="28"/>
              </w:rPr>
            </w:pPr>
            <w:r>
              <w:rPr>
                <w:rFonts w:ascii="Times New Roman" w:hAnsi="Times New Roman" w:cs="Times New Roman"/>
                <w:sz w:val="28"/>
                <w:szCs w:val="28"/>
              </w:rPr>
              <w:t>(5) = {(1) + (2) + (3)} / (4)</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6.</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pPr>
            <w:r>
              <w:rPr>
                <w:rFonts w:ascii="Times New Roman" w:hAnsi="Times New Roman" w:cs="Times New Roman"/>
                <w:sz w:val="28"/>
                <w:szCs w:val="28"/>
              </w:rPr>
              <w:t>Затраты на оплату труда основного персонала, участвующего в предоставлении платной услуги</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7.</w:t>
            </w:r>
          </w:p>
        </w:tc>
        <w:tc>
          <w:tcPr>
            <w:tcW w:w="4492"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Итого накладные затраты</w:t>
            </w:r>
          </w:p>
          <w:p w:rsidR="00AC5467" w:rsidRDefault="00AC5467" w:rsidP="009A4E61">
            <w:pPr>
              <w:pStyle w:val="ConsPlusCell"/>
              <w:widowControl/>
              <w:jc w:val="both"/>
              <w:rPr>
                <w:rFonts w:ascii="Times New Roman" w:hAnsi="Times New Roman" w:cs="Times New Roman"/>
                <w:sz w:val="28"/>
                <w:szCs w:val="28"/>
              </w:rPr>
            </w:pPr>
            <w:r>
              <w:rPr>
                <w:rFonts w:ascii="Times New Roman" w:hAnsi="Times New Roman" w:cs="Times New Roman"/>
                <w:sz w:val="28"/>
                <w:szCs w:val="28"/>
              </w:rPr>
              <w:t>(7) = (5) x (6)</w:t>
            </w:r>
          </w:p>
        </w:tc>
        <w:tc>
          <w:tcPr>
            <w:tcW w:w="4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bl>
    <w:p w:rsidR="00AC5467" w:rsidRDefault="00AC5467" w:rsidP="00AC5467">
      <w:pPr>
        <w:pStyle w:val="ConsPlusTitle"/>
        <w:jc w:val="cente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708"/>
        <w:gridCol w:w="5862"/>
      </w:tblGrid>
      <w:tr w:rsidR="00AC5467" w:rsidRPr="00B6603B" w:rsidTr="009A4E61">
        <w:tc>
          <w:tcPr>
            <w:tcW w:w="370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5862" w:type="dxa"/>
            <w:tcMar>
              <w:top w:w="0" w:type="dxa"/>
              <w:left w:w="108" w:type="dxa"/>
              <w:bottom w:w="0" w:type="dxa"/>
              <w:right w:w="108" w:type="dxa"/>
            </w:tcMar>
          </w:tcPr>
          <w:p w:rsidR="00AC5467" w:rsidRDefault="00AC5467" w:rsidP="009A4E61">
            <w:pPr>
              <w:pStyle w:val="Standard"/>
              <w:snapToGrid w:val="0"/>
              <w:jc w:val="right"/>
              <w:rPr>
                <w:sz w:val="26"/>
                <w:szCs w:val="26"/>
              </w:rPr>
            </w:pPr>
            <w:r>
              <w:rPr>
                <w:sz w:val="26"/>
                <w:szCs w:val="26"/>
              </w:rPr>
              <w:t>ПРИЛОЖЕНИЕ № 6</w:t>
            </w:r>
          </w:p>
          <w:p w:rsidR="00AC5467" w:rsidRDefault="00AC5467" w:rsidP="009A4E61">
            <w:pPr>
              <w:pStyle w:val="Standard"/>
              <w:jc w:val="right"/>
              <w:rPr>
                <w:sz w:val="28"/>
                <w:szCs w:val="28"/>
              </w:rPr>
            </w:pPr>
            <w:r>
              <w:rPr>
                <w:sz w:val="28"/>
                <w:szCs w:val="28"/>
              </w:rPr>
              <w:t>к Положению</w:t>
            </w:r>
          </w:p>
        </w:tc>
      </w:tr>
    </w:tbl>
    <w:p w:rsidR="00AC5467" w:rsidRDefault="00AC5467" w:rsidP="00AC5467">
      <w:pPr>
        <w:pStyle w:val="Standard"/>
        <w:ind w:firstLine="709"/>
        <w:jc w:val="center"/>
        <w:rPr>
          <w:b/>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jc w:val="center"/>
        <w:rPr>
          <w:sz w:val="28"/>
          <w:szCs w:val="28"/>
        </w:rPr>
      </w:pPr>
      <w:r>
        <w:rPr>
          <w:sz w:val="28"/>
          <w:szCs w:val="28"/>
        </w:rPr>
        <w:t>Нормы рабочего времени на оказание платной услуги</w:t>
      </w:r>
    </w:p>
    <w:p w:rsidR="00AC5467" w:rsidRDefault="00AC5467" w:rsidP="00AC5467">
      <w:pPr>
        <w:pStyle w:val="ConsPlusTitle"/>
        <w:jc w:val="center"/>
        <w:rPr>
          <w:sz w:val="28"/>
          <w:szCs w:val="28"/>
        </w:rPr>
      </w:pP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AC5467" w:rsidRDefault="00AC5467" w:rsidP="00AC54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услуги (работы)</w:t>
      </w:r>
    </w:p>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ConsPlusNonformat"/>
        <w:widowControl/>
        <w:jc w:val="center"/>
        <w:rPr>
          <w:rFonts w:ascii="Times New Roman" w:hAnsi="Times New Roman" w:cs="Times New Roman"/>
          <w:sz w:val="28"/>
          <w:szCs w:val="28"/>
        </w:rPr>
      </w:pPr>
    </w:p>
    <w:tbl>
      <w:tblPr>
        <w:tblW w:w="9195" w:type="dxa"/>
        <w:tblLayout w:type="fixed"/>
        <w:tblCellMar>
          <w:left w:w="10" w:type="dxa"/>
          <w:right w:w="10" w:type="dxa"/>
        </w:tblCellMar>
        <w:tblLook w:val="0000" w:firstRow="0" w:lastRow="0" w:firstColumn="0" w:lastColumn="0" w:noHBand="0" w:noVBand="0"/>
      </w:tblPr>
      <w:tblGrid>
        <w:gridCol w:w="4860"/>
        <w:gridCol w:w="1620"/>
        <w:gridCol w:w="2715"/>
      </w:tblGrid>
      <w:tr w:rsidR="00AC5467" w:rsidRPr="00B6603B" w:rsidTr="009A4E61">
        <w:trPr>
          <w:cantSplit/>
          <w:trHeight w:val="360"/>
        </w:trPr>
        <w:tc>
          <w:tcPr>
            <w:tcW w:w="486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pPr>
            <w:r>
              <w:rPr>
                <w:rFonts w:ascii="Times New Roman" w:hAnsi="Times New Roman" w:cs="Times New Roman"/>
                <w:sz w:val="28"/>
                <w:szCs w:val="28"/>
              </w:rPr>
              <w:t xml:space="preserve">Специалисты, оказывающие услугу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Единица</w:t>
            </w:r>
          </w:p>
          <w:p w:rsidR="00AC5467" w:rsidRDefault="00AC5467" w:rsidP="009A4E61">
            <w:pPr>
              <w:pStyle w:val="ConsPlusCell"/>
              <w:widowControl/>
              <w:jc w:val="both"/>
              <w:rPr>
                <w:rFonts w:ascii="Times New Roman" w:hAnsi="Times New Roman" w:cs="Times New Roman"/>
                <w:sz w:val="28"/>
                <w:szCs w:val="28"/>
              </w:rPr>
            </w:pPr>
            <w:r>
              <w:rPr>
                <w:rFonts w:ascii="Times New Roman" w:hAnsi="Times New Roman" w:cs="Times New Roman"/>
                <w:sz w:val="28"/>
                <w:szCs w:val="28"/>
              </w:rPr>
              <w:t>измерения</w:t>
            </w:r>
          </w:p>
          <w:p w:rsidR="00AC5467" w:rsidRDefault="00AC5467" w:rsidP="009A4E61">
            <w:pPr>
              <w:pStyle w:val="ConsPlusCell"/>
              <w:widowControl/>
              <w:jc w:val="both"/>
              <w:rPr>
                <w:rFonts w:ascii="Times New Roman" w:hAnsi="Times New Roman" w:cs="Times New Roman"/>
                <w:sz w:val="28"/>
                <w:szCs w:val="28"/>
              </w:rPr>
            </w:pPr>
            <w:r>
              <w:rPr>
                <w:rFonts w:ascii="Times New Roman" w:hAnsi="Times New Roman" w:cs="Times New Roman"/>
                <w:sz w:val="28"/>
                <w:szCs w:val="28"/>
              </w:rPr>
              <w:t>(час., мин.)</w:t>
            </w:r>
          </w:p>
        </w:tc>
        <w:tc>
          <w:tcPr>
            <w:tcW w:w="2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ind w:right="-70"/>
              <w:jc w:val="both"/>
              <w:rPr>
                <w:rFonts w:ascii="Times New Roman" w:hAnsi="Times New Roman" w:cs="Times New Roman"/>
                <w:sz w:val="28"/>
                <w:szCs w:val="28"/>
              </w:rPr>
            </w:pPr>
            <w:r>
              <w:rPr>
                <w:rFonts w:ascii="Times New Roman" w:hAnsi="Times New Roman" w:cs="Times New Roman"/>
                <w:sz w:val="28"/>
                <w:szCs w:val="28"/>
              </w:rPr>
              <w:t>Норма времени</w:t>
            </w:r>
          </w:p>
          <w:p w:rsidR="00AC5467" w:rsidRDefault="00AC5467" w:rsidP="009A4E61">
            <w:pPr>
              <w:pStyle w:val="ConsPlusCell"/>
              <w:widowControl/>
              <w:ind w:right="-70"/>
              <w:jc w:val="both"/>
              <w:rPr>
                <w:rFonts w:ascii="Times New Roman" w:hAnsi="Times New Roman" w:cs="Times New Roman"/>
                <w:sz w:val="28"/>
                <w:szCs w:val="28"/>
              </w:rPr>
            </w:pPr>
            <w:r>
              <w:rPr>
                <w:rFonts w:ascii="Times New Roman" w:hAnsi="Times New Roman" w:cs="Times New Roman"/>
                <w:sz w:val="28"/>
                <w:szCs w:val="28"/>
              </w:rPr>
              <w:t xml:space="preserve">на оказание услуги (выполнение </w:t>
            </w:r>
            <w:proofErr w:type="gramStart"/>
            <w:r>
              <w:rPr>
                <w:rFonts w:ascii="Times New Roman" w:hAnsi="Times New Roman" w:cs="Times New Roman"/>
                <w:sz w:val="28"/>
                <w:szCs w:val="28"/>
              </w:rPr>
              <w:t xml:space="preserve">работы)   </w:t>
            </w:r>
            <w:proofErr w:type="gramEnd"/>
            <w:r>
              <w:rPr>
                <w:rFonts w:ascii="Times New Roman" w:hAnsi="Times New Roman" w:cs="Times New Roman"/>
                <w:sz w:val="28"/>
                <w:szCs w:val="28"/>
              </w:rPr>
              <w:t xml:space="preserve">    </w:t>
            </w:r>
          </w:p>
        </w:tc>
      </w:tr>
      <w:tr w:rsidR="00AC5467" w:rsidRPr="00B6603B" w:rsidTr="009A4E61">
        <w:trPr>
          <w:cantSplit/>
          <w:trHeight w:val="240"/>
        </w:trPr>
        <w:tc>
          <w:tcPr>
            <w:tcW w:w="486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 xml:space="preserve">1.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c>
          <w:tcPr>
            <w:tcW w:w="2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486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c>
          <w:tcPr>
            <w:tcW w:w="2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486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pPr>
            <w:r>
              <w:rPr>
                <w:rFonts w:ascii="Times New Roman" w:hAnsi="Times New Roman" w:cs="Times New Roman"/>
                <w:sz w:val="28"/>
                <w:szCs w:val="28"/>
              </w:rPr>
              <w:t xml:space="preserve">…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c>
          <w:tcPr>
            <w:tcW w:w="2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bl>
    <w:p w:rsidR="00AC5467" w:rsidRDefault="00AC5467" w:rsidP="00AC5467">
      <w:pPr>
        <w:pStyle w:val="Standard"/>
        <w:autoSpaceDE w:val="0"/>
        <w:jc w:val="both"/>
      </w:pPr>
    </w:p>
    <w:p w:rsidR="00AC5467" w:rsidRDefault="00AC5467" w:rsidP="00AC5467">
      <w:pPr>
        <w:pStyle w:val="ConsPlusNonformat"/>
        <w:widowControl/>
        <w:jc w:val="both"/>
        <w:rPr>
          <w:rFonts w:ascii="Times New Roman" w:hAnsi="Times New Roman" w:cs="Times New Roman"/>
          <w:sz w:val="28"/>
          <w:szCs w:val="28"/>
        </w:rPr>
      </w:pPr>
    </w:p>
    <w:p w:rsidR="00AC5467" w:rsidRDefault="00AC5467" w:rsidP="00AC5467">
      <w:pPr>
        <w:pStyle w:val="Standard"/>
        <w:autoSpaceDE w:val="0"/>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348"/>
        <w:gridCol w:w="6222"/>
      </w:tblGrid>
      <w:tr w:rsidR="00AC5467" w:rsidRPr="00273074" w:rsidTr="009A4E61">
        <w:tc>
          <w:tcPr>
            <w:tcW w:w="334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6222" w:type="dxa"/>
            <w:tcMar>
              <w:top w:w="0" w:type="dxa"/>
              <w:left w:w="108" w:type="dxa"/>
              <w:bottom w:w="0" w:type="dxa"/>
              <w:right w:w="108" w:type="dxa"/>
            </w:tcMar>
          </w:tcPr>
          <w:p w:rsidR="00AC5467" w:rsidRPr="00273074" w:rsidRDefault="00AC5467" w:rsidP="009A4E61">
            <w:pPr>
              <w:pStyle w:val="Standard"/>
              <w:snapToGrid w:val="0"/>
              <w:jc w:val="right"/>
              <w:rPr>
                <w:sz w:val="26"/>
                <w:szCs w:val="26"/>
              </w:rPr>
            </w:pPr>
            <w:r w:rsidRPr="00273074">
              <w:rPr>
                <w:sz w:val="26"/>
                <w:szCs w:val="26"/>
              </w:rPr>
              <w:t>ПРИЛОЖЕНИЕ № 7</w:t>
            </w:r>
          </w:p>
          <w:p w:rsidR="00AC5467" w:rsidRPr="00273074" w:rsidRDefault="00AC5467" w:rsidP="009A4E61">
            <w:pPr>
              <w:pStyle w:val="Standard"/>
              <w:jc w:val="right"/>
              <w:rPr>
                <w:sz w:val="28"/>
                <w:szCs w:val="28"/>
              </w:rPr>
            </w:pPr>
            <w:r w:rsidRPr="00273074">
              <w:rPr>
                <w:sz w:val="28"/>
                <w:szCs w:val="28"/>
              </w:rPr>
              <w:t>к Положению</w:t>
            </w:r>
          </w:p>
        </w:tc>
      </w:tr>
    </w:tbl>
    <w:p w:rsidR="00AC5467" w:rsidRPr="00273074" w:rsidRDefault="00AC5467" w:rsidP="00AC5467">
      <w:pPr>
        <w:pStyle w:val="Standard"/>
        <w:ind w:firstLine="709"/>
        <w:jc w:val="center"/>
        <w:rPr>
          <w:b/>
          <w:sz w:val="28"/>
          <w:szCs w:val="28"/>
        </w:rPr>
      </w:pPr>
    </w:p>
    <w:p w:rsidR="00AC5467" w:rsidRPr="00273074" w:rsidRDefault="00AC5467" w:rsidP="00AC5467">
      <w:pPr>
        <w:pStyle w:val="ConsPlusTitle"/>
        <w:ind w:firstLine="709"/>
        <w:jc w:val="center"/>
        <w:rPr>
          <w:sz w:val="28"/>
          <w:szCs w:val="28"/>
        </w:rPr>
      </w:pPr>
    </w:p>
    <w:p w:rsidR="00AC5467" w:rsidRPr="00273074" w:rsidRDefault="00AC5467" w:rsidP="00AC5467">
      <w:pPr>
        <w:pStyle w:val="ConsPlusTitle"/>
        <w:ind w:firstLine="709"/>
        <w:jc w:val="center"/>
        <w:rPr>
          <w:sz w:val="28"/>
          <w:szCs w:val="28"/>
        </w:rPr>
      </w:pPr>
    </w:p>
    <w:p w:rsidR="00AC5467" w:rsidRPr="00273074" w:rsidRDefault="00AC5467" w:rsidP="00AC5467">
      <w:pPr>
        <w:pStyle w:val="ConsPlusTitle"/>
        <w:jc w:val="center"/>
        <w:rPr>
          <w:sz w:val="28"/>
          <w:szCs w:val="28"/>
        </w:rPr>
      </w:pPr>
      <w:r w:rsidRPr="00273074">
        <w:rPr>
          <w:sz w:val="28"/>
          <w:szCs w:val="28"/>
        </w:rPr>
        <w:t>Нормы расхода материальных запасов при оказании платной услуги</w:t>
      </w:r>
    </w:p>
    <w:p w:rsidR="00AC5467" w:rsidRPr="00273074" w:rsidRDefault="00AC5467" w:rsidP="00AC5467">
      <w:pPr>
        <w:pStyle w:val="ConsPlusTitle"/>
        <w:jc w:val="center"/>
        <w:rPr>
          <w:sz w:val="28"/>
          <w:szCs w:val="28"/>
        </w:rPr>
      </w:pPr>
    </w:p>
    <w:p w:rsidR="00AC5467" w:rsidRPr="00273074" w:rsidRDefault="00AC5467" w:rsidP="00AC5467">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__________________________________________</w:t>
      </w:r>
    </w:p>
    <w:p w:rsidR="00AC5467" w:rsidRPr="00273074" w:rsidRDefault="00AC5467" w:rsidP="00AC5467">
      <w:pPr>
        <w:pStyle w:val="ConsPlusNonformat"/>
        <w:widowControl/>
        <w:jc w:val="center"/>
        <w:rPr>
          <w:rFonts w:ascii="Times New Roman" w:hAnsi="Times New Roman" w:cs="Times New Roman"/>
          <w:sz w:val="28"/>
          <w:szCs w:val="28"/>
        </w:rPr>
      </w:pPr>
      <w:r w:rsidRPr="00273074">
        <w:rPr>
          <w:rFonts w:ascii="Times New Roman" w:hAnsi="Times New Roman" w:cs="Times New Roman"/>
          <w:sz w:val="28"/>
          <w:szCs w:val="28"/>
        </w:rPr>
        <w:t>(наименование услуги (работы)</w:t>
      </w:r>
    </w:p>
    <w:p w:rsidR="00AC5467" w:rsidRPr="00273074" w:rsidRDefault="00AC5467" w:rsidP="00AC5467">
      <w:pPr>
        <w:pStyle w:val="ConsPlusNonformat"/>
        <w:widowControl/>
        <w:jc w:val="center"/>
        <w:rPr>
          <w:rFonts w:ascii="Times New Roman" w:hAnsi="Times New Roman" w:cs="Times New Roman"/>
          <w:sz w:val="28"/>
          <w:szCs w:val="28"/>
        </w:rPr>
      </w:pPr>
    </w:p>
    <w:p w:rsidR="00AC5467" w:rsidRPr="00273074" w:rsidRDefault="00AC5467" w:rsidP="00AC5467">
      <w:pPr>
        <w:pStyle w:val="ConsPlusNonformat"/>
        <w:widowControl/>
        <w:jc w:val="center"/>
        <w:rPr>
          <w:rFonts w:ascii="Times New Roman" w:hAnsi="Times New Roman" w:cs="Times New Roman"/>
          <w:sz w:val="28"/>
          <w:szCs w:val="28"/>
        </w:rPr>
      </w:pPr>
    </w:p>
    <w:tbl>
      <w:tblPr>
        <w:tblW w:w="9195" w:type="dxa"/>
        <w:tblLayout w:type="fixed"/>
        <w:tblCellMar>
          <w:left w:w="10" w:type="dxa"/>
          <w:right w:w="10" w:type="dxa"/>
        </w:tblCellMar>
        <w:tblLook w:val="0000" w:firstRow="0" w:lastRow="0" w:firstColumn="0" w:lastColumn="0" w:noHBand="0" w:noVBand="0"/>
      </w:tblPr>
      <w:tblGrid>
        <w:gridCol w:w="5040"/>
        <w:gridCol w:w="1620"/>
        <w:gridCol w:w="2535"/>
      </w:tblGrid>
      <w:tr w:rsidR="00AC5467" w:rsidRPr="00273074" w:rsidTr="009A4E61">
        <w:trPr>
          <w:cantSplit/>
          <w:trHeight w:val="360"/>
        </w:trPr>
        <w:tc>
          <w:tcPr>
            <w:tcW w:w="50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Наименование используемых материальных запасов</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jc w:val="center"/>
              <w:rPr>
                <w:rFonts w:ascii="Times New Roman" w:hAnsi="Times New Roman" w:cs="Times New Roman"/>
                <w:sz w:val="28"/>
                <w:szCs w:val="28"/>
              </w:rPr>
            </w:pPr>
            <w:r w:rsidRPr="00273074">
              <w:rPr>
                <w:rFonts w:ascii="Times New Roman" w:hAnsi="Times New Roman" w:cs="Times New Roman"/>
                <w:sz w:val="28"/>
                <w:szCs w:val="28"/>
              </w:rPr>
              <w:t>Единица</w:t>
            </w:r>
          </w:p>
          <w:p w:rsidR="00AC5467" w:rsidRPr="00273074" w:rsidRDefault="00AC5467" w:rsidP="009A4E61">
            <w:pPr>
              <w:pStyle w:val="ConsPlusCell"/>
              <w:widowControl/>
              <w:jc w:val="center"/>
              <w:rPr>
                <w:rFonts w:ascii="Times New Roman" w:hAnsi="Times New Roman" w:cs="Times New Roman"/>
                <w:sz w:val="28"/>
                <w:szCs w:val="28"/>
              </w:rPr>
            </w:pPr>
            <w:r w:rsidRPr="00273074">
              <w:rPr>
                <w:rFonts w:ascii="Times New Roman" w:hAnsi="Times New Roman" w:cs="Times New Roman"/>
                <w:sz w:val="28"/>
                <w:szCs w:val="28"/>
              </w:rPr>
              <w:t>измерения</w:t>
            </w:r>
          </w:p>
        </w:tc>
        <w:tc>
          <w:tcPr>
            <w:tcW w:w="2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ind w:right="-70"/>
              <w:jc w:val="center"/>
              <w:rPr>
                <w:rFonts w:ascii="Times New Roman" w:hAnsi="Times New Roman" w:cs="Times New Roman"/>
                <w:sz w:val="28"/>
                <w:szCs w:val="28"/>
              </w:rPr>
            </w:pPr>
            <w:r w:rsidRPr="00273074">
              <w:rPr>
                <w:rFonts w:ascii="Times New Roman" w:hAnsi="Times New Roman" w:cs="Times New Roman"/>
                <w:sz w:val="28"/>
                <w:szCs w:val="28"/>
              </w:rPr>
              <w:t>Норма расхода     материалов</w:t>
            </w:r>
          </w:p>
        </w:tc>
      </w:tr>
      <w:tr w:rsidR="00AC5467" w:rsidRPr="00273074" w:rsidTr="009A4E61">
        <w:trPr>
          <w:cantSplit/>
          <w:trHeight w:val="240"/>
        </w:trPr>
        <w:tc>
          <w:tcPr>
            <w:tcW w:w="50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rPr>
                <w:rFonts w:ascii="Times New Roman" w:hAnsi="Times New Roman" w:cs="Times New Roman"/>
                <w:sz w:val="28"/>
                <w:szCs w:val="28"/>
              </w:rPr>
            </w:pPr>
            <w:r w:rsidRPr="00273074">
              <w:rPr>
                <w:rFonts w:ascii="Times New Roman" w:hAnsi="Times New Roman" w:cs="Times New Roman"/>
                <w:sz w:val="28"/>
                <w:szCs w:val="28"/>
              </w:rPr>
              <w:t xml:space="preserve">1.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rPr>
                <w:rFonts w:ascii="Times New Roman" w:hAnsi="Times New Roman" w:cs="Times New Roman"/>
                <w:sz w:val="28"/>
                <w:szCs w:val="28"/>
              </w:rPr>
            </w:pPr>
          </w:p>
        </w:tc>
      </w:tr>
      <w:tr w:rsidR="00AC5467" w:rsidRPr="00273074" w:rsidTr="009A4E61">
        <w:trPr>
          <w:cantSplit/>
          <w:trHeight w:val="240"/>
        </w:trPr>
        <w:tc>
          <w:tcPr>
            <w:tcW w:w="50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rPr>
                <w:rFonts w:ascii="Times New Roman" w:hAnsi="Times New Roman" w:cs="Times New Roman"/>
                <w:sz w:val="28"/>
                <w:szCs w:val="28"/>
              </w:rPr>
            </w:pPr>
            <w:r w:rsidRPr="00273074">
              <w:rPr>
                <w:rFonts w:ascii="Times New Roman" w:hAnsi="Times New Roman" w:cs="Times New Roman"/>
                <w:sz w:val="28"/>
                <w:szCs w:val="28"/>
              </w:rPr>
              <w:t xml:space="preserve">2.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Pr="00273074" w:rsidRDefault="00AC5467" w:rsidP="009A4E61">
            <w:pPr>
              <w:pStyle w:val="ConsPlusCell"/>
              <w:widowControl/>
              <w:snapToGrid w:val="0"/>
              <w:rPr>
                <w:rFonts w:ascii="Times New Roman" w:hAnsi="Times New Roman" w:cs="Times New Roman"/>
                <w:sz w:val="28"/>
                <w:szCs w:val="28"/>
              </w:rPr>
            </w:pPr>
          </w:p>
        </w:tc>
      </w:tr>
      <w:tr w:rsidR="00AC5467" w:rsidRPr="00B6603B" w:rsidTr="009A4E61">
        <w:trPr>
          <w:cantSplit/>
          <w:trHeight w:val="240"/>
        </w:trPr>
        <w:tc>
          <w:tcPr>
            <w:tcW w:w="504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r w:rsidRPr="00273074">
              <w:rPr>
                <w:rFonts w:ascii="Times New Roman" w:hAnsi="Times New Roman" w:cs="Times New Roman"/>
                <w:sz w:val="28"/>
                <w:szCs w:val="28"/>
              </w:rPr>
              <w:t>...</w:t>
            </w:r>
            <w:r>
              <w:rPr>
                <w:rFonts w:ascii="Times New Roman" w:hAnsi="Times New Roman" w:cs="Times New Roman"/>
                <w:sz w:val="28"/>
                <w:szCs w:val="28"/>
              </w:rPr>
              <w:t xml:space="preserve">                        </w:t>
            </w: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5467" w:rsidRDefault="00AC5467" w:rsidP="009A4E61">
            <w:pPr>
              <w:pStyle w:val="ConsPlusCell"/>
              <w:widowControl/>
              <w:snapToGrid w:val="0"/>
              <w:rPr>
                <w:rFonts w:ascii="Times New Roman" w:hAnsi="Times New Roman" w:cs="Times New Roman"/>
                <w:sz w:val="28"/>
                <w:szCs w:val="28"/>
              </w:rPr>
            </w:pPr>
          </w:p>
        </w:tc>
      </w:tr>
    </w:tbl>
    <w:p w:rsidR="00AC5467" w:rsidRDefault="00AC5467" w:rsidP="00AC5467">
      <w:pPr>
        <w:pStyle w:val="Standard"/>
        <w:autoSpaceDE w:val="0"/>
        <w:jc w:val="both"/>
      </w:pPr>
    </w:p>
    <w:p w:rsidR="00AC5467" w:rsidRDefault="00AC5467" w:rsidP="00AC5467">
      <w:pPr>
        <w:pStyle w:val="ConsPlusNonformat"/>
        <w:widowControl/>
        <w:jc w:val="both"/>
        <w:rPr>
          <w:rFonts w:ascii="Times New Roman" w:hAnsi="Times New Roman" w:cs="Times New Roman"/>
          <w:sz w:val="28"/>
          <w:szCs w:val="28"/>
        </w:rPr>
      </w:pPr>
    </w:p>
    <w:p w:rsidR="00AC5467" w:rsidRDefault="00AC5467" w:rsidP="00AC5467">
      <w:pPr>
        <w:pStyle w:val="Standard"/>
        <w:autoSpaceDE w:val="0"/>
        <w:jc w:val="both"/>
        <w:rPr>
          <w:sz w:val="28"/>
          <w:szCs w:val="28"/>
        </w:rPr>
      </w:pPr>
    </w:p>
    <w:p w:rsidR="00AC5467" w:rsidRDefault="00AC5467" w:rsidP="00AC5467">
      <w:pPr>
        <w:pStyle w:val="ConsPlusNonformat"/>
        <w:widowControl/>
        <w:jc w:val="both"/>
      </w:pPr>
    </w:p>
    <w:p w:rsidR="00AC5467" w:rsidRDefault="00AC5467" w:rsidP="00AC5467">
      <w:pPr>
        <w:pStyle w:val="ConsPlusTitle"/>
        <w:jc w:val="cente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pStyle w:val="Standard"/>
        <w:spacing w:line="240" w:lineRule="exact"/>
        <w:jc w:val="both"/>
        <w:rPr>
          <w:sz w:val="28"/>
          <w:szCs w:val="28"/>
        </w:rPr>
      </w:pPr>
    </w:p>
    <w:p w:rsidR="00AC5467" w:rsidRDefault="00AC5467" w:rsidP="00AC5467">
      <w:pPr>
        <w:rPr>
          <w:vanish/>
        </w:rPr>
      </w:pPr>
      <w:r>
        <w:br w:type="page"/>
      </w:r>
    </w:p>
    <w:tbl>
      <w:tblPr>
        <w:tblW w:w="9570" w:type="dxa"/>
        <w:tblInd w:w="-108" w:type="dxa"/>
        <w:tblLayout w:type="fixed"/>
        <w:tblCellMar>
          <w:left w:w="10" w:type="dxa"/>
          <w:right w:w="10" w:type="dxa"/>
        </w:tblCellMar>
        <w:tblLook w:val="0000" w:firstRow="0" w:lastRow="0" w:firstColumn="0" w:lastColumn="0" w:noHBand="0" w:noVBand="0"/>
      </w:tblPr>
      <w:tblGrid>
        <w:gridCol w:w="3708"/>
        <w:gridCol w:w="5862"/>
      </w:tblGrid>
      <w:tr w:rsidR="00AC5467" w:rsidRPr="00B6603B" w:rsidTr="009A4E61">
        <w:tc>
          <w:tcPr>
            <w:tcW w:w="3708" w:type="dxa"/>
            <w:tcMar>
              <w:top w:w="0" w:type="dxa"/>
              <w:left w:w="108" w:type="dxa"/>
              <w:bottom w:w="0" w:type="dxa"/>
              <w:right w:w="108" w:type="dxa"/>
            </w:tcMar>
          </w:tcPr>
          <w:p w:rsidR="00AC5467" w:rsidRDefault="00AC5467" w:rsidP="009A4E61">
            <w:pPr>
              <w:pStyle w:val="1"/>
              <w:keepNext w:val="0"/>
              <w:snapToGrid w:val="0"/>
              <w:ind w:firstLine="709"/>
              <w:jc w:val="center"/>
            </w:pPr>
          </w:p>
        </w:tc>
        <w:tc>
          <w:tcPr>
            <w:tcW w:w="5862" w:type="dxa"/>
            <w:tcMar>
              <w:top w:w="0" w:type="dxa"/>
              <w:left w:w="108" w:type="dxa"/>
              <w:bottom w:w="0" w:type="dxa"/>
              <w:right w:w="108" w:type="dxa"/>
            </w:tcMar>
          </w:tcPr>
          <w:p w:rsidR="00AC5467" w:rsidRDefault="00AC5467" w:rsidP="009A4E61">
            <w:pPr>
              <w:pStyle w:val="Standard"/>
              <w:snapToGrid w:val="0"/>
              <w:jc w:val="right"/>
              <w:rPr>
                <w:sz w:val="26"/>
                <w:szCs w:val="26"/>
              </w:rPr>
            </w:pPr>
            <w:r>
              <w:rPr>
                <w:sz w:val="26"/>
                <w:szCs w:val="26"/>
              </w:rPr>
              <w:t>ПРИЛОЖЕНИЕ № 8</w:t>
            </w:r>
          </w:p>
          <w:p w:rsidR="00AC5467" w:rsidRDefault="00AC5467" w:rsidP="009A4E61">
            <w:pPr>
              <w:pStyle w:val="Standard"/>
              <w:jc w:val="right"/>
              <w:rPr>
                <w:sz w:val="28"/>
                <w:szCs w:val="28"/>
              </w:rPr>
            </w:pPr>
            <w:r>
              <w:rPr>
                <w:sz w:val="28"/>
                <w:szCs w:val="28"/>
              </w:rPr>
              <w:t>к Положению</w:t>
            </w:r>
          </w:p>
        </w:tc>
      </w:tr>
    </w:tbl>
    <w:p w:rsidR="00AC5467" w:rsidRDefault="00AC5467" w:rsidP="00AC5467">
      <w:pPr>
        <w:pStyle w:val="Standard"/>
        <w:ind w:firstLine="709"/>
        <w:jc w:val="center"/>
        <w:rPr>
          <w:b/>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ind w:firstLine="709"/>
        <w:jc w:val="center"/>
        <w:rPr>
          <w:sz w:val="28"/>
          <w:szCs w:val="28"/>
        </w:rPr>
      </w:pPr>
    </w:p>
    <w:p w:rsidR="00AC5467" w:rsidRDefault="00AC5467" w:rsidP="00AC5467">
      <w:pPr>
        <w:pStyle w:val="ConsPlusTitle"/>
        <w:jc w:val="center"/>
        <w:rPr>
          <w:sz w:val="28"/>
          <w:szCs w:val="28"/>
        </w:rPr>
      </w:pPr>
      <w:r>
        <w:rPr>
          <w:sz w:val="28"/>
          <w:szCs w:val="28"/>
        </w:rPr>
        <w:t>Технические характеристики</w:t>
      </w:r>
    </w:p>
    <w:p w:rsidR="00AC5467" w:rsidRDefault="00AC5467" w:rsidP="00AC5467">
      <w:pPr>
        <w:pStyle w:val="ConsPlusNonformat"/>
        <w:widowControl/>
        <w:jc w:val="center"/>
      </w:pPr>
      <w:r>
        <w:rPr>
          <w:rFonts w:ascii="Times New Roman" w:hAnsi="Times New Roman" w:cs="Times New Roman"/>
          <w:sz w:val="28"/>
          <w:szCs w:val="28"/>
        </w:rPr>
        <w:t>оказания платной услуги _________________________________________</w:t>
      </w:r>
    </w:p>
    <w:p w:rsidR="00AC5467" w:rsidRDefault="00AC5467" w:rsidP="00AC5467">
      <w:pPr>
        <w:pStyle w:val="ConsPlusNonformat"/>
        <w:widowControl/>
        <w:jc w:val="center"/>
      </w:pPr>
      <w:r>
        <w:rPr>
          <w:rFonts w:ascii="Times New Roman" w:hAnsi="Times New Roman" w:cs="Times New Roman"/>
          <w:sz w:val="28"/>
          <w:szCs w:val="28"/>
        </w:rPr>
        <w:t xml:space="preserve">                      (наименование услуги (работы)</w:t>
      </w:r>
    </w:p>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ConsPlusNonformat"/>
        <w:widowControl/>
        <w:jc w:val="center"/>
        <w:rPr>
          <w:rFonts w:ascii="Times New Roman" w:hAnsi="Times New Roman" w:cs="Times New Roman"/>
          <w:sz w:val="28"/>
          <w:szCs w:val="28"/>
        </w:rPr>
      </w:pPr>
    </w:p>
    <w:p w:rsidR="00AC5467" w:rsidRDefault="00AC5467" w:rsidP="00AC5467">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Квалификация специалистов, оказывающих услугу (выполняющих работу).</w:t>
      </w:r>
    </w:p>
    <w:p w:rsidR="00AC5467" w:rsidRDefault="00AC5467" w:rsidP="00AC5467">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Характеристика используемых в процессе оказания услуги (выполнения работы) материальных ресурсов.</w:t>
      </w:r>
    </w:p>
    <w:p w:rsidR="00AC5467" w:rsidRDefault="00AC5467" w:rsidP="00AC5467">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Характеристика оборудования и инструментов, используемых для оказания услуги (выполнения работы).</w:t>
      </w:r>
    </w:p>
    <w:p w:rsidR="00AC5467" w:rsidRDefault="00AC5467" w:rsidP="00AC5467">
      <w:pPr>
        <w:pStyle w:val="ConsPlusNonformat"/>
        <w:widowControl/>
        <w:ind w:firstLine="720"/>
        <w:jc w:val="both"/>
      </w:pPr>
      <w:r>
        <w:rPr>
          <w:rFonts w:ascii="Times New Roman" w:hAnsi="Times New Roman" w:cs="Times New Roman"/>
          <w:sz w:val="28"/>
          <w:szCs w:val="28"/>
        </w:rPr>
        <w:t>Порядок/административный регламент оказания услуги (выполнения работы).</w:t>
      </w:r>
    </w:p>
    <w:p w:rsidR="00AC5467" w:rsidRDefault="00AC5467" w:rsidP="00AC5467">
      <w:pPr>
        <w:pStyle w:val="ConsPlusNonformat"/>
        <w:widowControl/>
        <w:ind w:firstLine="720"/>
        <w:rPr>
          <w:rFonts w:ascii="Times New Roman" w:hAnsi="Times New Roman" w:cs="Times New Roman"/>
          <w:sz w:val="28"/>
          <w:szCs w:val="28"/>
        </w:rPr>
      </w:pPr>
    </w:p>
    <w:p w:rsidR="00AC5467" w:rsidRDefault="00AC5467" w:rsidP="00AC5467">
      <w:pPr>
        <w:pStyle w:val="ConsPlusNonformat"/>
        <w:widowControl/>
        <w:jc w:val="both"/>
        <w:rPr>
          <w:rFonts w:ascii="Times New Roman" w:hAnsi="Times New Roman" w:cs="Times New Roman"/>
          <w:sz w:val="28"/>
          <w:szCs w:val="28"/>
        </w:rPr>
      </w:pPr>
    </w:p>
    <w:p w:rsidR="00AC5467" w:rsidRDefault="00AC5467" w:rsidP="00AC5467">
      <w:pPr>
        <w:pStyle w:val="Standard"/>
        <w:autoSpaceDE w:val="0"/>
        <w:jc w:val="both"/>
        <w:rPr>
          <w:sz w:val="28"/>
          <w:szCs w:val="28"/>
        </w:rPr>
      </w:pPr>
    </w:p>
    <w:p w:rsidR="00AC5467" w:rsidRDefault="00AC5467" w:rsidP="00AC5467">
      <w:pPr>
        <w:pStyle w:val="ConsPlusNonformat"/>
        <w:widowControl/>
        <w:jc w:val="both"/>
      </w:pPr>
    </w:p>
    <w:p w:rsidR="00AC5467" w:rsidRDefault="00AC5467" w:rsidP="00AC5467">
      <w:pPr>
        <w:pStyle w:val="ConsPlusTitle"/>
        <w:jc w:val="center"/>
      </w:pPr>
    </w:p>
    <w:p w:rsidR="00AC5467" w:rsidRDefault="00AC5467" w:rsidP="00AC5467">
      <w:pPr>
        <w:pStyle w:val="Standard"/>
        <w:spacing w:line="240" w:lineRule="exact"/>
        <w:jc w:val="both"/>
        <w:rPr>
          <w:sz w:val="28"/>
          <w:szCs w:val="28"/>
        </w:rPr>
      </w:pPr>
    </w:p>
    <w:p w:rsidR="00D33E29" w:rsidRDefault="00D33E29"/>
    <w:sectPr w:rsidR="00D33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3F7"/>
    <w:multiLevelType w:val="multilevel"/>
    <w:tmpl w:val="7CBA527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CE285F"/>
    <w:multiLevelType w:val="multilevel"/>
    <w:tmpl w:val="F83A566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FE50A6"/>
    <w:multiLevelType w:val="multilevel"/>
    <w:tmpl w:val="722687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BF0192"/>
    <w:multiLevelType w:val="hybridMultilevel"/>
    <w:tmpl w:val="E1D66F74"/>
    <w:lvl w:ilvl="0" w:tplc="058C150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1597648B"/>
    <w:multiLevelType w:val="multilevel"/>
    <w:tmpl w:val="D6949E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926BDE"/>
    <w:multiLevelType w:val="multilevel"/>
    <w:tmpl w:val="F1E47A0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E63E76"/>
    <w:multiLevelType w:val="hybridMultilevel"/>
    <w:tmpl w:val="F83A83C8"/>
    <w:lvl w:ilvl="0" w:tplc="058C1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585676"/>
    <w:multiLevelType w:val="multilevel"/>
    <w:tmpl w:val="8C8676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781B78"/>
    <w:multiLevelType w:val="hybridMultilevel"/>
    <w:tmpl w:val="EA487D84"/>
    <w:lvl w:ilvl="0" w:tplc="058C1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B529D4"/>
    <w:multiLevelType w:val="multilevel"/>
    <w:tmpl w:val="B4466E1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21B6161"/>
    <w:multiLevelType w:val="hybridMultilevel"/>
    <w:tmpl w:val="18E460CE"/>
    <w:lvl w:ilvl="0" w:tplc="058C15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394574"/>
    <w:multiLevelType w:val="hybridMultilevel"/>
    <w:tmpl w:val="2410EE48"/>
    <w:lvl w:ilvl="0" w:tplc="058C15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CD27636"/>
    <w:multiLevelType w:val="multilevel"/>
    <w:tmpl w:val="68609F48"/>
    <w:lvl w:ilvl="0">
      <w:start w:val="2"/>
      <w:numFmt w:val="decimal"/>
      <w:lvlText w:val="%1."/>
      <w:lvlJc w:val="left"/>
      <w:pPr>
        <w:ind w:left="25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8D0EBE"/>
    <w:multiLevelType w:val="hybridMultilevel"/>
    <w:tmpl w:val="778E2382"/>
    <w:lvl w:ilvl="0" w:tplc="058C15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97F47A9"/>
    <w:multiLevelType w:val="hybridMultilevel"/>
    <w:tmpl w:val="C91006F4"/>
    <w:lvl w:ilvl="0" w:tplc="058C15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E4D1BCE"/>
    <w:multiLevelType w:val="multilevel"/>
    <w:tmpl w:val="B1324C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37323F"/>
    <w:multiLevelType w:val="multilevel"/>
    <w:tmpl w:val="B6E6259C"/>
    <w:lvl w:ilvl="0">
      <w:start w:val="6"/>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51254553"/>
    <w:multiLevelType w:val="multilevel"/>
    <w:tmpl w:val="B7BA10E8"/>
    <w:lvl w:ilvl="0">
      <w:start w:val="1"/>
      <w:numFmt w:val="decimal"/>
      <w:lvlText w:val="%1."/>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4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5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6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7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7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8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536A46AC"/>
    <w:multiLevelType w:val="multilevel"/>
    <w:tmpl w:val="9E20B542"/>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7A52235"/>
    <w:multiLevelType w:val="hybridMultilevel"/>
    <w:tmpl w:val="176A9AC0"/>
    <w:lvl w:ilvl="0" w:tplc="058C15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7AF2F28"/>
    <w:multiLevelType w:val="multilevel"/>
    <w:tmpl w:val="B11C18B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7F21FB0"/>
    <w:multiLevelType w:val="multilevel"/>
    <w:tmpl w:val="B6C8C7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9DE5C9F"/>
    <w:multiLevelType w:val="multilevel"/>
    <w:tmpl w:val="1FEAA1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FA03A65"/>
    <w:multiLevelType w:val="multilevel"/>
    <w:tmpl w:val="98CAE918"/>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66017A53"/>
    <w:multiLevelType w:val="multilevel"/>
    <w:tmpl w:val="4328E9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7601462"/>
    <w:multiLevelType w:val="hybridMultilevel"/>
    <w:tmpl w:val="674AFB26"/>
    <w:lvl w:ilvl="0" w:tplc="058C1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A7327F"/>
    <w:multiLevelType w:val="hybridMultilevel"/>
    <w:tmpl w:val="719A861A"/>
    <w:lvl w:ilvl="0" w:tplc="058C15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0D563DF"/>
    <w:multiLevelType w:val="hybridMultilevel"/>
    <w:tmpl w:val="6354E96E"/>
    <w:lvl w:ilvl="0" w:tplc="058C15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8CF76B4"/>
    <w:multiLevelType w:val="hybridMultilevel"/>
    <w:tmpl w:val="6590B55A"/>
    <w:lvl w:ilvl="0" w:tplc="058C1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D0E5394"/>
    <w:multiLevelType w:val="multilevel"/>
    <w:tmpl w:val="2B14E52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2"/>
  </w:num>
  <w:num w:numId="3">
    <w:abstractNumId w:val="22"/>
  </w:num>
  <w:num w:numId="4">
    <w:abstractNumId w:val="21"/>
  </w:num>
  <w:num w:numId="5">
    <w:abstractNumId w:val="7"/>
  </w:num>
  <w:num w:numId="6">
    <w:abstractNumId w:val="0"/>
  </w:num>
  <w:num w:numId="7">
    <w:abstractNumId w:val="24"/>
  </w:num>
  <w:num w:numId="8">
    <w:abstractNumId w:val="5"/>
  </w:num>
  <w:num w:numId="9">
    <w:abstractNumId w:val="2"/>
  </w:num>
  <w:num w:numId="10">
    <w:abstractNumId w:val="4"/>
  </w:num>
  <w:num w:numId="11">
    <w:abstractNumId w:val="15"/>
  </w:num>
  <w:num w:numId="12">
    <w:abstractNumId w:val="18"/>
  </w:num>
  <w:num w:numId="13">
    <w:abstractNumId w:val="29"/>
  </w:num>
  <w:num w:numId="14">
    <w:abstractNumId w:val="20"/>
  </w:num>
  <w:num w:numId="15">
    <w:abstractNumId w:val="16"/>
  </w:num>
  <w:num w:numId="16">
    <w:abstractNumId w:val="23"/>
  </w:num>
  <w:num w:numId="17">
    <w:abstractNumId w:val="1"/>
  </w:num>
  <w:num w:numId="18">
    <w:abstractNumId w:val="9"/>
  </w:num>
  <w:num w:numId="19">
    <w:abstractNumId w:val="11"/>
  </w:num>
  <w:num w:numId="20">
    <w:abstractNumId w:val="13"/>
  </w:num>
  <w:num w:numId="21">
    <w:abstractNumId w:val="3"/>
  </w:num>
  <w:num w:numId="22">
    <w:abstractNumId w:val="14"/>
  </w:num>
  <w:num w:numId="23">
    <w:abstractNumId w:val="27"/>
  </w:num>
  <w:num w:numId="24">
    <w:abstractNumId w:val="19"/>
  </w:num>
  <w:num w:numId="25">
    <w:abstractNumId w:val="26"/>
  </w:num>
  <w:num w:numId="26">
    <w:abstractNumId w:val="10"/>
  </w:num>
  <w:num w:numId="27">
    <w:abstractNumId w:val="25"/>
  </w:num>
  <w:num w:numId="28">
    <w:abstractNumId w:val="6"/>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67"/>
    <w:rsid w:val="00AC5467"/>
    <w:rsid w:val="00D3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0B9B"/>
  <w15:chartTrackingRefBased/>
  <w15:docId w15:val="{36FA053B-EBCB-4AD6-AC10-ECCB9272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467"/>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Standard"/>
    <w:link w:val="10"/>
    <w:uiPriority w:val="9"/>
    <w:qFormat/>
    <w:rsid w:val="00AC5467"/>
    <w:pPr>
      <w:keepNext/>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467"/>
    <w:rPr>
      <w:rFonts w:ascii="Times New Roman" w:eastAsia="Times New Roman" w:hAnsi="Times New Roman" w:cs="Times New Roman"/>
      <w:kern w:val="3"/>
      <w:sz w:val="28"/>
      <w:szCs w:val="24"/>
      <w:lang w:eastAsia="zh-CN"/>
    </w:rPr>
  </w:style>
  <w:style w:type="paragraph" w:customStyle="1" w:styleId="Standard">
    <w:name w:val="Standard"/>
    <w:rsid w:val="00AC546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3">
    <w:name w:val="List Paragraph"/>
    <w:basedOn w:val="a"/>
    <w:uiPriority w:val="34"/>
    <w:qFormat/>
    <w:rsid w:val="00AC5467"/>
    <w:pPr>
      <w:ind w:left="720"/>
      <w:contextualSpacing/>
    </w:pPr>
  </w:style>
  <w:style w:type="paragraph" w:customStyle="1" w:styleId="ConsPlusTitle">
    <w:name w:val="ConsPlusTitle"/>
    <w:rsid w:val="00AC5467"/>
    <w:pPr>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customStyle="1" w:styleId="ConsPlusNonformat">
    <w:name w:val="ConsPlusNonformat"/>
    <w:rsid w:val="00AC5467"/>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Cell">
    <w:name w:val="ConsPlusCell"/>
    <w:rsid w:val="00AC5467"/>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5941</Words>
  <Characters>33869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Александровна</dc:creator>
  <cp:keywords/>
  <dc:description/>
  <cp:lastModifiedBy>Наталия Александровна</cp:lastModifiedBy>
  <cp:revision>1</cp:revision>
  <dcterms:created xsi:type="dcterms:W3CDTF">2022-08-15T11:28:00Z</dcterms:created>
  <dcterms:modified xsi:type="dcterms:W3CDTF">2022-08-15T11:28:00Z</dcterms:modified>
</cp:coreProperties>
</file>